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443F45">
        <w:rPr>
          <w:rFonts w:eastAsia="PMingLiU"/>
          <w:b/>
          <w:i/>
          <w:sz w:val="24"/>
          <w:szCs w:val="24"/>
        </w:rPr>
        <w:t>0</w:t>
      </w:r>
    </w:p>
    <w:p w:rsidR="0042302F" w:rsidRPr="0042302F" w:rsidRDefault="0015265F" w:rsidP="00F5177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F51777">
        <w:rPr>
          <w:rFonts w:eastAsia="Times New Roman"/>
          <w:b/>
          <w:i/>
          <w:sz w:val="22"/>
          <w:szCs w:val="22"/>
        </w:rPr>
        <w:t>10.02.04 «</w:t>
      </w:r>
      <w:r w:rsidR="00F51777" w:rsidRPr="00F51777">
        <w:rPr>
          <w:rFonts w:eastAsia="Times New Roman"/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 w:rsidR="00F51777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6E4298" w:rsidP="006E429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 0</w:t>
      </w:r>
      <w:r w:rsidR="008C5AB5">
        <w:rPr>
          <w:rFonts w:eastAsia="Calibri"/>
          <w:b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. ЭЛЕКТРОТЕХНИКА 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6E4298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Каримова Милана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Флуровна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Pr="006E429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6E4298" w:rsidRPr="006E4298" w:rsidTr="0042302F">
        <w:tc>
          <w:tcPr>
            <w:tcW w:w="9503" w:type="dxa"/>
          </w:tcPr>
          <w:p w:rsidR="007729B8" w:rsidRPr="006E429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6E4298">
              <w:rPr>
                <w:rFonts w:eastAsia="Times New Roman"/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6E4298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6E4298">
              <w:rPr>
                <w:rFonts w:eastAsia="Times New Roman"/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6E4298">
              <w:rPr>
                <w:rFonts w:eastAsia="Times New Roman"/>
                <w:bCs/>
                <w:caps/>
                <w:sz w:val="28"/>
                <w:szCs w:val="28"/>
              </w:rPr>
              <w:t>ДИСЦИПЛИНЫ</w:t>
            </w:r>
          </w:p>
          <w:p w:rsidR="007729B8" w:rsidRPr="006E429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6E4298">
              <w:rPr>
                <w:rFonts w:eastAsia="Times New Roman"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6E429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6E4298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>УСЛОВИЯ</w:t>
            </w:r>
            <w:r w:rsidR="00F35824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Pr="006E4298">
              <w:rPr>
                <w:rFonts w:eastAsia="Times New Roman"/>
                <w:bCs/>
                <w:caps/>
                <w:spacing w:val="-2"/>
                <w:sz w:val="28"/>
                <w:szCs w:val="28"/>
              </w:rPr>
              <w:t>РЕАЛИЗАЦИИ</w:t>
            </w:r>
            <w:r w:rsidR="00F35824">
              <w:rPr>
                <w:rFonts w:eastAsia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Pr="006E4298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6E4298">
              <w:rPr>
                <w:rFonts w:eastAsia="Times New Roman"/>
                <w:bCs/>
                <w:caps/>
                <w:sz w:val="28"/>
                <w:szCs w:val="28"/>
              </w:rPr>
              <w:t>УЧЕБНОЙ ДИСЦИПЛИНЫ</w:t>
            </w:r>
          </w:p>
          <w:p w:rsidR="007729B8" w:rsidRPr="006E429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6E4298">
              <w:rPr>
                <w:rFonts w:eastAsia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6E429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6E4298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6E4298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6E4298">
        <w:rPr>
          <w:sz w:val="28"/>
          <w:szCs w:val="28"/>
        </w:rPr>
        <w:t>Электротехника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38184A" w:rsidRDefault="0038184A" w:rsidP="00D91F81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p w:rsidR="0027367E" w:rsidRPr="0027367E" w:rsidRDefault="0027367E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3828"/>
        <w:gridCol w:w="4507"/>
      </w:tblGrid>
      <w:tr w:rsidR="0027367E" w:rsidRPr="0027367E" w:rsidTr="0027367E">
        <w:trPr>
          <w:trHeight w:val="649"/>
        </w:trPr>
        <w:tc>
          <w:tcPr>
            <w:tcW w:w="1696" w:type="dxa"/>
            <w:hideMark/>
          </w:tcPr>
          <w:p w:rsidR="004B016A" w:rsidRPr="0027367E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27367E">
              <w:rPr>
                <w:rFonts w:eastAsia="Times New Roman"/>
                <w:sz w:val="28"/>
                <w:szCs w:val="28"/>
              </w:rPr>
              <w:t>Код</w:t>
            </w:r>
          </w:p>
          <w:p w:rsidR="004B016A" w:rsidRPr="0027367E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27367E">
              <w:rPr>
                <w:rFonts w:eastAsia="Times New Roman"/>
                <w:sz w:val="28"/>
                <w:szCs w:val="28"/>
              </w:rPr>
              <w:t>ПК, ОК</w:t>
            </w:r>
          </w:p>
        </w:tc>
        <w:tc>
          <w:tcPr>
            <w:tcW w:w="3828" w:type="dxa"/>
            <w:hideMark/>
          </w:tcPr>
          <w:p w:rsidR="004B016A" w:rsidRPr="0027367E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27367E">
              <w:rPr>
                <w:rFonts w:eastAsia="Times New Roman"/>
                <w:sz w:val="28"/>
                <w:szCs w:val="28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27367E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27367E">
              <w:rPr>
                <w:rFonts w:eastAsia="Times New Roman"/>
                <w:sz w:val="28"/>
                <w:szCs w:val="28"/>
              </w:rPr>
              <w:t>Знания</w:t>
            </w:r>
          </w:p>
        </w:tc>
      </w:tr>
      <w:tr w:rsidR="0027367E" w:rsidRPr="0027367E" w:rsidTr="0027367E">
        <w:trPr>
          <w:trHeight w:val="4921"/>
        </w:trPr>
        <w:tc>
          <w:tcPr>
            <w:tcW w:w="1696" w:type="dxa"/>
          </w:tcPr>
          <w:p w:rsidR="006B2A1B" w:rsidRDefault="0027367E" w:rsidP="00B13E1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 w:rsidR="006B2A1B"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27367E" w:rsidRPr="0027367E" w:rsidRDefault="004B016A" w:rsidP="00B13E1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</w:t>
            </w:r>
            <w:r w:rsidR="00B13E1C" w:rsidRPr="0027367E">
              <w:rPr>
                <w:rFonts w:eastAsia="Times New Roman"/>
                <w:iCs/>
                <w:sz w:val="28"/>
                <w:szCs w:val="28"/>
              </w:rPr>
              <w:t>1</w:t>
            </w:r>
            <w:r w:rsidR="0027367E" w:rsidRPr="0027367E">
              <w:rPr>
                <w:rFonts w:eastAsia="Times New Roman"/>
                <w:iCs/>
                <w:sz w:val="28"/>
                <w:szCs w:val="28"/>
              </w:rPr>
              <w:t>-1.4</w:t>
            </w:r>
            <w:r w:rsidRPr="0027367E">
              <w:rPr>
                <w:rFonts w:eastAsia="Times New Roman"/>
                <w:iCs/>
                <w:sz w:val="28"/>
                <w:szCs w:val="28"/>
              </w:rPr>
              <w:t>,</w:t>
            </w:r>
          </w:p>
          <w:p w:rsidR="004B016A" w:rsidRPr="0027367E" w:rsidRDefault="004B016A" w:rsidP="00B13E1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 xml:space="preserve"> ПК </w:t>
            </w:r>
            <w:r w:rsidR="0027367E" w:rsidRPr="0027367E">
              <w:rPr>
                <w:rFonts w:eastAsia="Times New Roman"/>
                <w:iCs/>
                <w:sz w:val="28"/>
                <w:szCs w:val="28"/>
              </w:rPr>
              <w:t>3</w:t>
            </w:r>
            <w:r w:rsidR="00B13E1C" w:rsidRPr="0027367E">
              <w:rPr>
                <w:rFonts w:eastAsia="Times New Roman"/>
                <w:iCs/>
                <w:sz w:val="28"/>
                <w:szCs w:val="28"/>
              </w:rPr>
              <w:t>.</w:t>
            </w:r>
            <w:r w:rsidR="0027367E" w:rsidRPr="0027367E">
              <w:rPr>
                <w:rFonts w:eastAsia="Times New Roman"/>
                <w:iCs/>
                <w:sz w:val="28"/>
                <w:szCs w:val="28"/>
              </w:rPr>
              <w:t>1</w:t>
            </w:r>
            <w:r w:rsidRPr="0027367E">
              <w:rPr>
                <w:rFonts w:eastAsia="Times New Roman"/>
                <w:iCs/>
                <w:sz w:val="28"/>
                <w:szCs w:val="28"/>
              </w:rPr>
              <w:t>-</w:t>
            </w:r>
            <w:r w:rsidR="0027367E" w:rsidRPr="0027367E">
              <w:rPr>
                <w:rFonts w:eastAsia="Times New Roman"/>
                <w:iCs/>
                <w:sz w:val="28"/>
                <w:szCs w:val="28"/>
              </w:rPr>
              <w:t>3.4</w:t>
            </w:r>
          </w:p>
          <w:p w:rsidR="00B13E1C" w:rsidRPr="0027367E" w:rsidRDefault="00B13E1C" w:rsidP="00B13E1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:rsidR="0027367E" w:rsidRPr="0027367E" w:rsidRDefault="0027367E" w:rsidP="0027367E">
            <w:pPr>
              <w:shd w:val="clear" w:color="auto" w:fill="FFFFFF"/>
              <w:tabs>
                <w:tab w:val="left" w:pos="571"/>
              </w:tabs>
              <w:ind w:firstLine="32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выбирать наиболее подходящие приборы;</w:t>
            </w:r>
          </w:p>
          <w:p w:rsidR="0027367E" w:rsidRPr="0027367E" w:rsidRDefault="0027367E" w:rsidP="0027367E">
            <w:pPr>
              <w:shd w:val="clear" w:color="auto" w:fill="FFFFFF"/>
              <w:tabs>
                <w:tab w:val="left" w:pos="571"/>
              </w:tabs>
              <w:ind w:firstLine="32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выполнять расчеты параметров электрических сетей;</w:t>
            </w:r>
          </w:p>
          <w:p w:rsidR="0027367E" w:rsidRPr="0027367E" w:rsidRDefault="0027367E" w:rsidP="0027367E">
            <w:pPr>
              <w:shd w:val="clear" w:color="auto" w:fill="FFFFFF"/>
              <w:tabs>
                <w:tab w:val="left" w:pos="571"/>
              </w:tabs>
              <w:ind w:firstLine="32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выбирать наиболее эффективные и оптимальные способы расчета простых электрических цепи;</w:t>
            </w:r>
          </w:p>
          <w:p w:rsidR="0027367E" w:rsidRPr="0027367E" w:rsidRDefault="0027367E" w:rsidP="0027367E">
            <w:pPr>
              <w:shd w:val="clear" w:color="auto" w:fill="FFFFFF"/>
              <w:tabs>
                <w:tab w:val="left" w:pos="571"/>
              </w:tabs>
              <w:ind w:firstLine="32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использовать техническую и справочную литературу;</w:t>
            </w:r>
          </w:p>
          <w:p w:rsidR="004B016A" w:rsidRPr="0027367E" w:rsidRDefault="0027367E" w:rsidP="0027367E">
            <w:pPr>
              <w:shd w:val="clear" w:color="auto" w:fill="FFFFFF"/>
              <w:tabs>
                <w:tab w:val="left" w:pos="571"/>
              </w:tabs>
              <w:ind w:firstLine="32"/>
              <w:jc w:val="both"/>
              <w:rPr>
                <w:rFonts w:eastAsia="Times New Roman"/>
                <w:sz w:val="24"/>
                <w:szCs w:val="24"/>
              </w:rPr>
            </w:pPr>
            <w:r w:rsidRPr="0027367E">
              <w:rPr>
                <w:sz w:val="28"/>
                <w:szCs w:val="28"/>
              </w:rPr>
              <w:t>- сравнивать и анализировать параметры и характеристики электрических цепей сигналов.</w:t>
            </w:r>
          </w:p>
        </w:tc>
        <w:tc>
          <w:tcPr>
            <w:tcW w:w="4507" w:type="dxa"/>
          </w:tcPr>
          <w:p w:rsidR="0027367E" w:rsidRPr="0027367E" w:rsidRDefault="0027367E" w:rsidP="002736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физические принципы работы и назначение электросетей;</w:t>
            </w:r>
          </w:p>
          <w:p w:rsidR="0027367E" w:rsidRPr="0027367E" w:rsidRDefault="0027367E" w:rsidP="002736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формулы для расчета параметров электрических цепей и сигналов;</w:t>
            </w:r>
          </w:p>
          <w:p w:rsidR="0027367E" w:rsidRPr="0027367E" w:rsidRDefault="0027367E" w:rsidP="002736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определения, характеристики, условно-графические обозначения;</w:t>
            </w:r>
          </w:p>
          <w:p w:rsidR="0027367E" w:rsidRPr="0027367E" w:rsidRDefault="0027367E" w:rsidP="002736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7367E">
              <w:rPr>
                <w:sz w:val="28"/>
                <w:szCs w:val="28"/>
              </w:rPr>
              <w:t>- основные методы измерений параметров электрических цепей и сигналов.</w:t>
            </w:r>
          </w:p>
          <w:p w:rsidR="0027367E" w:rsidRPr="0027367E" w:rsidRDefault="0027367E" w:rsidP="0027367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B016A" w:rsidRPr="0027367E" w:rsidRDefault="004B016A" w:rsidP="004B01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Pr="00B13E1C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FF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DF131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C0BF9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  <w:r w:rsidRPr="006E4298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C30AF7" w:rsidRPr="006E4298">
        <w:rPr>
          <w:rFonts w:eastAsia="Times New Roman"/>
          <w:spacing w:val="-2"/>
          <w:sz w:val="28"/>
          <w:szCs w:val="28"/>
        </w:rPr>
        <w:t>1</w:t>
      </w:r>
      <w:r w:rsidR="006E4298" w:rsidRPr="006E4298">
        <w:rPr>
          <w:rFonts w:eastAsia="Times New Roman"/>
          <w:spacing w:val="-2"/>
          <w:sz w:val="28"/>
          <w:szCs w:val="28"/>
        </w:rPr>
        <w:t>1</w:t>
      </w:r>
      <w:r w:rsidR="00C30AF7" w:rsidRPr="006E4298">
        <w:rPr>
          <w:rFonts w:eastAsia="Times New Roman"/>
          <w:spacing w:val="-2"/>
          <w:sz w:val="28"/>
          <w:szCs w:val="28"/>
        </w:rPr>
        <w:t>8</w:t>
      </w:r>
      <w:r w:rsidR="002753FC" w:rsidRPr="006E4298">
        <w:rPr>
          <w:rFonts w:eastAsia="Times New Roman"/>
          <w:sz w:val="28"/>
          <w:szCs w:val="28"/>
        </w:rPr>
        <w:t>часов</w:t>
      </w:r>
      <w:r w:rsidR="006E4298" w:rsidRPr="006E4298">
        <w:rPr>
          <w:rFonts w:eastAsia="Times New Roman"/>
          <w:sz w:val="28"/>
          <w:szCs w:val="28"/>
        </w:rPr>
        <w:t>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367E" w:rsidRDefault="0027367E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D870D6" w:rsidTr="00B8715C">
        <w:tc>
          <w:tcPr>
            <w:tcW w:w="7560" w:type="dxa"/>
          </w:tcPr>
          <w:p w:rsidR="002753FC" w:rsidRPr="00D870D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D870D6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D870D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D870D6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D870D6" w:rsidTr="0015265F">
        <w:trPr>
          <w:trHeight w:val="122"/>
        </w:trPr>
        <w:tc>
          <w:tcPr>
            <w:tcW w:w="7560" w:type="dxa"/>
          </w:tcPr>
          <w:p w:rsidR="002753FC" w:rsidRPr="00D870D6" w:rsidRDefault="00B20CB3" w:rsidP="00B8715C">
            <w:pPr>
              <w:rPr>
                <w:b/>
                <w:sz w:val="24"/>
                <w:szCs w:val="24"/>
              </w:rPr>
            </w:pPr>
            <w:r w:rsidRPr="00D870D6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D870D6" w:rsidRDefault="00C30AF7" w:rsidP="00D870D6">
            <w:pPr>
              <w:jc w:val="center"/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>1</w:t>
            </w:r>
            <w:r w:rsidR="00D870D6">
              <w:rPr>
                <w:sz w:val="24"/>
                <w:szCs w:val="24"/>
              </w:rPr>
              <w:t>1</w:t>
            </w:r>
            <w:r w:rsidRPr="00D870D6">
              <w:rPr>
                <w:sz w:val="24"/>
                <w:szCs w:val="24"/>
              </w:rPr>
              <w:t>8</w:t>
            </w:r>
          </w:p>
        </w:tc>
      </w:tr>
      <w:tr w:rsidR="00B20CB3" w:rsidRPr="00D870D6" w:rsidTr="00B8715C">
        <w:tc>
          <w:tcPr>
            <w:tcW w:w="7560" w:type="dxa"/>
          </w:tcPr>
          <w:p w:rsidR="00B20CB3" w:rsidRPr="00D870D6" w:rsidRDefault="00B20CB3" w:rsidP="00B8715C">
            <w:pPr>
              <w:rPr>
                <w:b/>
                <w:sz w:val="24"/>
                <w:szCs w:val="24"/>
              </w:rPr>
            </w:pPr>
            <w:r w:rsidRPr="00D870D6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D870D6" w:rsidRDefault="00C30AF7" w:rsidP="00D870D6">
            <w:pPr>
              <w:jc w:val="center"/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>1</w:t>
            </w:r>
            <w:r w:rsidR="00D870D6">
              <w:rPr>
                <w:sz w:val="24"/>
                <w:szCs w:val="24"/>
              </w:rPr>
              <w:t>1</w:t>
            </w:r>
            <w:r w:rsidRPr="00D870D6">
              <w:rPr>
                <w:sz w:val="24"/>
                <w:szCs w:val="24"/>
              </w:rPr>
              <w:t>8</w:t>
            </w:r>
          </w:p>
        </w:tc>
      </w:tr>
      <w:tr w:rsidR="002753FC" w:rsidRPr="00D870D6" w:rsidTr="00B8715C">
        <w:tc>
          <w:tcPr>
            <w:tcW w:w="9745" w:type="dxa"/>
            <w:gridSpan w:val="2"/>
          </w:tcPr>
          <w:p w:rsidR="002753FC" w:rsidRPr="00D870D6" w:rsidRDefault="002753FC" w:rsidP="00B8715C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>в том числе:</w:t>
            </w:r>
          </w:p>
        </w:tc>
      </w:tr>
      <w:tr w:rsidR="00B20CB3" w:rsidRPr="00D870D6" w:rsidTr="00B8715C">
        <w:tc>
          <w:tcPr>
            <w:tcW w:w="7560" w:type="dxa"/>
          </w:tcPr>
          <w:p w:rsidR="00B20CB3" w:rsidRPr="00D870D6" w:rsidRDefault="00B20CB3" w:rsidP="00B8715C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Pr="00D870D6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D870D6" w:rsidRDefault="00D870D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2753FC" w:rsidRPr="00D870D6" w:rsidTr="00B8715C">
        <w:tc>
          <w:tcPr>
            <w:tcW w:w="7560" w:type="dxa"/>
          </w:tcPr>
          <w:p w:rsidR="002753FC" w:rsidRPr="00D870D6" w:rsidRDefault="00CA6DC7" w:rsidP="00B8715C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="002753FC" w:rsidRPr="00D870D6">
              <w:rPr>
                <w:sz w:val="24"/>
                <w:szCs w:val="24"/>
              </w:rPr>
              <w:t>лабораторные работы</w:t>
            </w:r>
            <w:r w:rsidR="00B20CB3" w:rsidRPr="00D870D6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D870D6" w:rsidRDefault="00B20CB3" w:rsidP="00B8715C">
            <w:pPr>
              <w:jc w:val="center"/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>-</w:t>
            </w:r>
          </w:p>
        </w:tc>
      </w:tr>
      <w:tr w:rsidR="002753FC" w:rsidRPr="00D870D6" w:rsidTr="00B8715C">
        <w:tc>
          <w:tcPr>
            <w:tcW w:w="7560" w:type="dxa"/>
          </w:tcPr>
          <w:p w:rsidR="002753FC" w:rsidRPr="00D870D6" w:rsidRDefault="00CA6DC7" w:rsidP="00B8715C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="002753FC" w:rsidRPr="00D870D6">
              <w:rPr>
                <w:sz w:val="24"/>
                <w:szCs w:val="24"/>
              </w:rPr>
              <w:t>практические занятия</w:t>
            </w:r>
            <w:r w:rsidR="00B20CB3" w:rsidRPr="00D870D6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D870D6" w:rsidRDefault="00D870D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753FC" w:rsidRPr="00D870D6" w:rsidTr="00B8715C">
        <w:tc>
          <w:tcPr>
            <w:tcW w:w="7560" w:type="dxa"/>
          </w:tcPr>
          <w:p w:rsidR="002753FC" w:rsidRPr="00D870D6" w:rsidRDefault="00CA6DC7" w:rsidP="00B8715C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="002753FC" w:rsidRPr="00D870D6">
              <w:rPr>
                <w:sz w:val="24"/>
                <w:szCs w:val="24"/>
              </w:rPr>
              <w:t>курсовая работа (проект)</w:t>
            </w:r>
            <w:r w:rsidR="00B20CB3" w:rsidRPr="00D870D6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D870D6" w:rsidRDefault="00B20CB3" w:rsidP="00B8715C">
            <w:pPr>
              <w:jc w:val="center"/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>-</w:t>
            </w:r>
          </w:p>
        </w:tc>
      </w:tr>
      <w:tr w:rsidR="00B20CB3" w:rsidRPr="00D870D6" w:rsidTr="00B8715C">
        <w:tc>
          <w:tcPr>
            <w:tcW w:w="7560" w:type="dxa"/>
          </w:tcPr>
          <w:p w:rsidR="00B20CB3" w:rsidRPr="00D870D6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Pr="00D870D6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D870D6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D870D6" w:rsidRDefault="00D870D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D870D6" w:rsidRDefault="00B20CB3" w:rsidP="00F35824">
            <w:pPr>
              <w:rPr>
                <w:sz w:val="24"/>
                <w:szCs w:val="24"/>
              </w:rPr>
            </w:pPr>
            <w:r w:rsidRPr="00D870D6">
              <w:rPr>
                <w:sz w:val="24"/>
                <w:szCs w:val="24"/>
              </w:rPr>
              <w:t xml:space="preserve">- </w:t>
            </w:r>
            <w:r w:rsidRPr="00D870D6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D870D6" w:rsidRDefault="00D870D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AC289E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Тематические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D870D6">
        <w:rPr>
          <w:b/>
          <w:bCs/>
          <w:color w:val="000000"/>
          <w:spacing w:val="-10"/>
          <w:sz w:val="28"/>
          <w:szCs w:val="28"/>
        </w:rPr>
        <w:t>Электротехника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0"/>
        <w:gridCol w:w="9832"/>
        <w:gridCol w:w="1396"/>
        <w:gridCol w:w="1901"/>
      </w:tblGrid>
      <w:tr w:rsidR="00D870D6" w:rsidRPr="0010149F" w:rsidTr="00415529">
        <w:tc>
          <w:tcPr>
            <w:tcW w:w="2570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32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D870D6" w:rsidRPr="0010149F" w:rsidRDefault="00D870D6" w:rsidP="0027367E">
            <w:pPr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2221F5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221F5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</w:p>
        </w:tc>
        <w:tc>
          <w:tcPr>
            <w:tcW w:w="9832" w:type="dxa"/>
          </w:tcPr>
          <w:p w:rsidR="00D870D6" w:rsidRPr="0080029D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0029D">
              <w:rPr>
                <w:b/>
                <w:bCs/>
                <w:sz w:val="24"/>
                <w:szCs w:val="24"/>
              </w:rPr>
              <w:t>Электрическое поле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1.</w:t>
            </w: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1</w:t>
            </w:r>
          </w:p>
          <w:p w:rsidR="00D870D6" w:rsidRPr="0080029D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Электрическое поле</w:t>
            </w:r>
          </w:p>
        </w:tc>
        <w:tc>
          <w:tcPr>
            <w:tcW w:w="9832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2A1B" w:rsidRDefault="006B2A1B" w:rsidP="006B2A1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6B2A1B" w:rsidRPr="0027367E" w:rsidRDefault="006B2A1B" w:rsidP="006B2A1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6B2A1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0029D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0029D">
              <w:rPr>
                <w:bCs/>
                <w:sz w:val="24"/>
                <w:szCs w:val="24"/>
              </w:rPr>
              <w:t>Электрический заряд. Электростатическое поле. Закон Кулона. Основные характеристики электрического поля: напряженность, электрический потенциал, электрическое напряжение.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6-11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15529" w:rsidRPr="0010149F" w:rsidTr="00E24860">
        <w:trPr>
          <w:trHeight w:val="1390"/>
        </w:trPr>
        <w:tc>
          <w:tcPr>
            <w:tcW w:w="2570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15529" w:rsidRPr="002221F5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415529" w:rsidRPr="002221F5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82812">
              <w:rPr>
                <w:bCs/>
                <w:sz w:val="24"/>
                <w:szCs w:val="24"/>
              </w:rPr>
              <w:t>Электропроводность проводников</w:t>
            </w:r>
            <w:r>
              <w:rPr>
                <w:bCs/>
                <w:sz w:val="24"/>
                <w:szCs w:val="24"/>
              </w:rPr>
              <w:t>, полупроводников и диэлектриков</w:t>
            </w:r>
            <w:r w:rsidRPr="00382812">
              <w:rPr>
                <w:bCs/>
                <w:sz w:val="24"/>
                <w:szCs w:val="24"/>
              </w:rPr>
              <w:t xml:space="preserve">. </w:t>
            </w:r>
            <w:r w:rsidRPr="0080029D">
              <w:rPr>
                <w:bCs/>
                <w:sz w:val="24"/>
                <w:szCs w:val="24"/>
              </w:rPr>
              <w:t xml:space="preserve">Проводники в электрическом поле. Диэлектрики в электрическом поле. </w:t>
            </w:r>
            <w:r>
              <w:rPr>
                <w:bCs/>
                <w:sz w:val="24"/>
                <w:szCs w:val="24"/>
              </w:rPr>
              <w:t xml:space="preserve">Диэлектрическая проницаемость. Потери энергии в </w:t>
            </w:r>
            <w:r w:rsidRPr="0080029D">
              <w:rPr>
                <w:bCs/>
                <w:sz w:val="24"/>
                <w:szCs w:val="24"/>
              </w:rPr>
              <w:t>диэлектриках.</w:t>
            </w:r>
          </w:p>
        </w:tc>
        <w:tc>
          <w:tcPr>
            <w:tcW w:w="1396" w:type="dxa"/>
          </w:tcPr>
          <w:p w:rsidR="00415529" w:rsidRPr="0010149F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1.2</w:t>
            </w:r>
          </w:p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82812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Электрическая емкость. </w:t>
            </w:r>
          </w:p>
          <w:p w:rsidR="00D870D6" w:rsidRPr="00382812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82812">
              <w:rPr>
                <w:b/>
                <w:bCs/>
                <w:color w:val="000000"/>
                <w:spacing w:val="-10"/>
                <w:sz w:val="24"/>
                <w:szCs w:val="24"/>
              </w:rPr>
              <w:t>Конденсаторы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6536DA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  <w:bookmarkStart w:id="7" w:name="_GoBack"/>
            <w:bookmarkEnd w:id="7"/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6536DA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536DA">
              <w:rPr>
                <w:bCs/>
                <w:sz w:val="24"/>
                <w:szCs w:val="24"/>
              </w:rPr>
              <w:t>Электрическая емкость. Конденсаторы и их соединения. Емкость и энергия конденсаторов.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20-22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6536DA" w:rsidRDefault="00D870D6" w:rsidP="00415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6B2A1B">
              <w:rPr>
                <w:bCs/>
                <w:sz w:val="24"/>
                <w:szCs w:val="24"/>
              </w:rPr>
              <w:t>Р</w:t>
            </w:r>
            <w:r w:rsidRPr="006536DA">
              <w:rPr>
                <w:bCs/>
                <w:sz w:val="24"/>
                <w:szCs w:val="24"/>
              </w:rPr>
              <w:t>асчет емкости соединений конденсаторов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</w:t>
            </w:r>
          </w:p>
        </w:tc>
        <w:tc>
          <w:tcPr>
            <w:tcW w:w="9832" w:type="dxa"/>
          </w:tcPr>
          <w:p w:rsidR="00D870D6" w:rsidRPr="00A0534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534F">
              <w:rPr>
                <w:b/>
                <w:bCs/>
                <w:sz w:val="24"/>
                <w:szCs w:val="24"/>
              </w:rPr>
              <w:t>Электрические цепи постоянного тока</w:t>
            </w:r>
          </w:p>
        </w:tc>
        <w:tc>
          <w:tcPr>
            <w:tcW w:w="1396" w:type="dxa"/>
          </w:tcPr>
          <w:p w:rsidR="00D870D6" w:rsidRPr="003B38E0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D870D6" w:rsidRPr="00A0534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0534F">
              <w:rPr>
                <w:b/>
                <w:bCs/>
                <w:color w:val="000000"/>
                <w:spacing w:val="-10"/>
                <w:sz w:val="24"/>
                <w:szCs w:val="24"/>
              </w:rPr>
              <w:t>Электрические цепи постоянного тока и их параметры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E4615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A0534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Электрическая цепь, назначение электросетей и физические принципы работы. Элементы электрических цепей. Их идеальное и реальное представление. Параметры электрической цепи:</w:t>
            </w:r>
            <w:r w:rsidRPr="00A0534F">
              <w:rPr>
                <w:bCs/>
                <w:sz w:val="24"/>
                <w:szCs w:val="24"/>
              </w:rPr>
              <w:t xml:space="preserve"> ток, напряжение и </w:t>
            </w:r>
            <w:r>
              <w:rPr>
                <w:bCs/>
                <w:sz w:val="24"/>
                <w:szCs w:val="24"/>
              </w:rPr>
              <w:t>ЭДС.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28-42, </w:t>
            </w:r>
            <w:r w:rsidRPr="00AB3150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15-22, 32-38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D870D6" w:rsidRPr="00E4615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46156">
              <w:rPr>
                <w:b/>
                <w:bCs/>
                <w:color w:val="000000"/>
                <w:spacing w:val="-10"/>
                <w:sz w:val="24"/>
                <w:szCs w:val="24"/>
              </w:rPr>
              <w:t>Законы Ома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CB5FEC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CB5FEC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46156">
              <w:rPr>
                <w:bCs/>
                <w:sz w:val="24"/>
                <w:szCs w:val="24"/>
              </w:rPr>
              <w:t>Закон Ома для участка цепи. Сопротивление. Закон Ома для замкнутой цепи.</w:t>
            </w:r>
            <w:r w:rsidRPr="00CB5FEC">
              <w:rPr>
                <w:bCs/>
                <w:sz w:val="24"/>
                <w:szCs w:val="24"/>
              </w:rPr>
              <w:t>Виды соединения потребителей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27-29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6B2A1B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2,3. Экспериментальное подтверждение Закона Ома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2.3</w:t>
            </w:r>
          </w:p>
          <w:p w:rsidR="00D870D6" w:rsidRPr="00CB5FEC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CB5FEC">
              <w:rPr>
                <w:b/>
                <w:bCs/>
                <w:color w:val="000000"/>
                <w:spacing w:val="-10"/>
                <w:sz w:val="24"/>
                <w:szCs w:val="24"/>
              </w:rPr>
              <w:t>Энергия и мощность электрического тока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8A7471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CB5FEC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5FEC">
              <w:rPr>
                <w:bCs/>
                <w:sz w:val="24"/>
                <w:szCs w:val="24"/>
              </w:rPr>
              <w:t>Энергия и мощность электрического тока. Закон Джоуля - Ленца. Режим</w:t>
            </w:r>
            <w:r>
              <w:rPr>
                <w:bCs/>
                <w:sz w:val="24"/>
                <w:szCs w:val="24"/>
              </w:rPr>
              <w:t>ы</w:t>
            </w:r>
            <w:r w:rsidRPr="00CB5FEC">
              <w:rPr>
                <w:bCs/>
                <w:sz w:val="24"/>
                <w:szCs w:val="24"/>
              </w:rPr>
              <w:t xml:space="preserve"> работы электрической цепи.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61-65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A7471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4,5. </w:t>
            </w:r>
            <w:r w:rsidR="006B2A1B">
              <w:rPr>
                <w:bCs/>
                <w:sz w:val="24"/>
                <w:szCs w:val="24"/>
              </w:rPr>
              <w:t>Исследование нагрузочных характеристик генератора с резистивным внутренним сопротивлением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2.4</w:t>
            </w:r>
          </w:p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Измерение параметров электрических цепей и сигналов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F1691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виды приборов для измерения параметров электрических цепей и сигналов. Особенности включения приборов. Основные методы измерения параметров электрических цепей.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259-273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15529" w:rsidRPr="0010149F" w:rsidTr="00415529">
        <w:trPr>
          <w:trHeight w:val="838"/>
        </w:trPr>
        <w:tc>
          <w:tcPr>
            <w:tcW w:w="2570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Погрешности измерений параметров электрических цепей и сигналов</w:t>
            </w:r>
          </w:p>
        </w:tc>
        <w:tc>
          <w:tcPr>
            <w:tcW w:w="1396" w:type="dxa"/>
          </w:tcPr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6,7. Измерение параметров электрических цепей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</w:t>
            </w:r>
          </w:p>
        </w:tc>
        <w:tc>
          <w:tcPr>
            <w:tcW w:w="9832" w:type="dxa"/>
          </w:tcPr>
          <w:p w:rsidR="00D870D6" w:rsidRPr="00E744E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744E2">
              <w:rPr>
                <w:b/>
                <w:bCs/>
                <w:sz w:val="24"/>
                <w:szCs w:val="24"/>
              </w:rPr>
              <w:t>Расчет линейных электрических цепей постоянного тока</w:t>
            </w:r>
          </w:p>
        </w:tc>
        <w:tc>
          <w:tcPr>
            <w:tcW w:w="1396" w:type="dxa"/>
          </w:tcPr>
          <w:p w:rsidR="00D870D6" w:rsidRPr="00DD6EB8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D870D6" w:rsidRPr="00E744E2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744E2">
              <w:rPr>
                <w:b/>
                <w:bCs/>
                <w:color w:val="000000"/>
                <w:spacing w:val="-10"/>
                <w:sz w:val="24"/>
                <w:szCs w:val="24"/>
              </w:rPr>
              <w:t>Расчет линейных электрических цепей постоянного тока с помощью законов Кирхгофа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B634FA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E744E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744E2">
              <w:rPr>
                <w:bCs/>
                <w:sz w:val="24"/>
                <w:szCs w:val="24"/>
              </w:rPr>
              <w:t>Режимы работы источников питания. Потеря напряжения в проводах.Законы Кирхгофа и расчет линейных электричес</w:t>
            </w:r>
            <w:r>
              <w:rPr>
                <w:bCs/>
                <w:sz w:val="24"/>
                <w:szCs w:val="24"/>
              </w:rPr>
              <w:t>ких цепей постоянного тока с их</w:t>
            </w:r>
            <w:r w:rsidRPr="00E744E2">
              <w:rPr>
                <w:bCs/>
                <w:sz w:val="24"/>
                <w:szCs w:val="24"/>
              </w:rPr>
              <w:t xml:space="preserve"> помощью.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42-43, </w:t>
            </w:r>
            <w:r w:rsidRPr="00AB3150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29-33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B634FA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8,9. </w:t>
            </w:r>
            <w:r w:rsidRPr="00B634FA">
              <w:rPr>
                <w:bCs/>
                <w:sz w:val="24"/>
                <w:szCs w:val="24"/>
              </w:rPr>
              <w:t>Расчет линейной электрической цепи постоянного тока с помощью законов Кирхгофа.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</w:p>
          <w:p w:rsidR="00D870D6" w:rsidRPr="00B634FA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634FA">
              <w:rPr>
                <w:b/>
                <w:bCs/>
                <w:color w:val="000000"/>
                <w:spacing w:val="-10"/>
                <w:sz w:val="24"/>
                <w:szCs w:val="24"/>
              </w:rPr>
              <w:t>Методы расчета линейных электрических цепей постоянного тока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E40E7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B634FA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34FA">
              <w:rPr>
                <w:bCs/>
                <w:sz w:val="24"/>
                <w:szCs w:val="24"/>
              </w:rPr>
              <w:t>Метод наложения.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70-74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E40E7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40E76">
              <w:rPr>
                <w:bCs/>
                <w:sz w:val="24"/>
                <w:szCs w:val="24"/>
              </w:rPr>
              <w:t>Метод узлового напряжения</w:t>
            </w:r>
            <w:r>
              <w:rPr>
                <w:bCs/>
                <w:sz w:val="24"/>
                <w:szCs w:val="24"/>
              </w:rPr>
              <w:t>. Рациональный выбор метода для расчета электрической цепи.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74-78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E40E7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E40E7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10,11. </w:t>
            </w:r>
            <w:r w:rsidRPr="00E40E76">
              <w:rPr>
                <w:bCs/>
                <w:sz w:val="24"/>
                <w:szCs w:val="24"/>
              </w:rPr>
              <w:t>Расчет линейной электрической цепи постоянного тока методом наложения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E40E7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12,13. </w:t>
            </w:r>
            <w:r w:rsidRPr="00E40E76">
              <w:rPr>
                <w:bCs/>
                <w:sz w:val="24"/>
                <w:szCs w:val="24"/>
              </w:rPr>
              <w:t xml:space="preserve">Расчет линейной электрической цепи постоянного тока методом </w:t>
            </w:r>
            <w:r>
              <w:rPr>
                <w:bCs/>
                <w:sz w:val="24"/>
                <w:szCs w:val="24"/>
              </w:rPr>
              <w:t>узлового напряжения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4</w:t>
            </w:r>
          </w:p>
        </w:tc>
        <w:tc>
          <w:tcPr>
            <w:tcW w:w="9832" w:type="dxa"/>
          </w:tcPr>
          <w:p w:rsidR="00D870D6" w:rsidRPr="00812F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12FE3">
              <w:rPr>
                <w:b/>
                <w:bCs/>
                <w:sz w:val="24"/>
                <w:szCs w:val="24"/>
              </w:rPr>
              <w:t>Нелинейные электрические цепи постоянного тока</w:t>
            </w:r>
          </w:p>
        </w:tc>
        <w:tc>
          <w:tcPr>
            <w:tcW w:w="1396" w:type="dxa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4.1</w:t>
            </w:r>
          </w:p>
          <w:p w:rsidR="00D870D6" w:rsidRPr="00812FE3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12FE3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Неразветвленная </w:t>
            </w:r>
            <w:r w:rsidRPr="00812FE3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нелинейная цепь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6" w:type="dxa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</w:t>
            </w:r>
            <w:r>
              <w:rPr>
                <w:rFonts w:eastAsia="Times New Roman"/>
                <w:iCs/>
                <w:sz w:val="28"/>
                <w:szCs w:val="28"/>
              </w:rPr>
              <w:lastRenderedPageBreak/>
              <w:t xml:space="preserve">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2F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2FE3">
              <w:rPr>
                <w:bCs/>
                <w:sz w:val="24"/>
                <w:szCs w:val="24"/>
              </w:rPr>
              <w:t xml:space="preserve">Основные понятия. </w:t>
            </w:r>
            <w:r>
              <w:rPr>
                <w:bCs/>
                <w:sz w:val="24"/>
                <w:szCs w:val="24"/>
              </w:rPr>
              <w:t xml:space="preserve">Виды нелинейных элементов. </w:t>
            </w:r>
            <w:r w:rsidRPr="00812FE3">
              <w:rPr>
                <w:bCs/>
                <w:sz w:val="24"/>
                <w:szCs w:val="24"/>
              </w:rPr>
              <w:t>Неразветвленная нелинейная цепь.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155-157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rPr>
          <w:trHeight w:val="70"/>
        </w:trPr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2F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14,15. </w:t>
            </w:r>
            <w:r w:rsidRPr="00812FE3">
              <w:rPr>
                <w:bCs/>
                <w:sz w:val="24"/>
                <w:szCs w:val="24"/>
              </w:rPr>
              <w:t>Расчет нелинейной цепи с диодом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4.2</w:t>
            </w:r>
          </w:p>
          <w:p w:rsidR="00D870D6" w:rsidRPr="00146052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46052">
              <w:rPr>
                <w:b/>
                <w:bCs/>
                <w:color w:val="000000"/>
                <w:spacing w:val="-10"/>
                <w:sz w:val="24"/>
                <w:szCs w:val="24"/>
              </w:rPr>
              <w:t>Разветвленная нелинейная цепь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46052">
              <w:rPr>
                <w:bCs/>
                <w:sz w:val="24"/>
                <w:szCs w:val="24"/>
              </w:rPr>
              <w:t>Разветвленная нелинейная цепь. Нелинейная цепь со смешанным соединением элементов.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214-224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146052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16,17. </w:t>
            </w:r>
            <w:r w:rsidRPr="00146052">
              <w:rPr>
                <w:bCs/>
                <w:sz w:val="24"/>
                <w:szCs w:val="24"/>
              </w:rPr>
              <w:t>Расчет нелинейной цепи с</w:t>
            </w:r>
            <w:r>
              <w:rPr>
                <w:bCs/>
                <w:sz w:val="24"/>
                <w:szCs w:val="24"/>
              </w:rPr>
              <w:t xml:space="preserve"> биполярным транзистором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5</w:t>
            </w:r>
          </w:p>
        </w:tc>
        <w:tc>
          <w:tcPr>
            <w:tcW w:w="9832" w:type="dxa"/>
          </w:tcPr>
          <w:p w:rsidR="00D870D6" w:rsidRPr="00196A56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96A56">
              <w:rPr>
                <w:b/>
                <w:bCs/>
                <w:sz w:val="24"/>
                <w:szCs w:val="24"/>
              </w:rPr>
              <w:t>Магнитное поле</w:t>
            </w:r>
            <w:r>
              <w:rPr>
                <w:b/>
                <w:bCs/>
                <w:sz w:val="24"/>
                <w:szCs w:val="24"/>
              </w:rPr>
              <w:t xml:space="preserve"> и магнитные цепи</w:t>
            </w:r>
          </w:p>
        </w:tc>
        <w:tc>
          <w:tcPr>
            <w:tcW w:w="1396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5.1</w:t>
            </w:r>
          </w:p>
          <w:p w:rsidR="00D870D6" w:rsidRPr="00196A5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96A56">
              <w:rPr>
                <w:b/>
                <w:bCs/>
                <w:color w:val="000000"/>
                <w:spacing w:val="-10"/>
                <w:sz w:val="24"/>
                <w:szCs w:val="24"/>
              </w:rPr>
              <w:t>Магнитное поле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F72A7">
              <w:rPr>
                <w:bCs/>
                <w:sz w:val="24"/>
                <w:szCs w:val="24"/>
              </w:rPr>
              <w:t>Магнитное поле и его основные параметры. Закон полного тока.Магнитное поле провода, катушек. Электромагнитная сила. Взаимодействие проводов с током.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11-14, 233-235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5.2</w:t>
            </w:r>
          </w:p>
          <w:p w:rsidR="00D870D6" w:rsidRPr="008F72A7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F72A7">
              <w:rPr>
                <w:b/>
                <w:bCs/>
                <w:color w:val="000000"/>
                <w:spacing w:val="-10"/>
                <w:sz w:val="24"/>
                <w:szCs w:val="24"/>
              </w:rPr>
              <w:t>Магнитная цепь и ее расчет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F72A7">
              <w:rPr>
                <w:bCs/>
                <w:sz w:val="24"/>
                <w:szCs w:val="24"/>
              </w:rPr>
              <w:t>Магнитная цепь. Закон Ома для магнитной цепи.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235-245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F72A7">
              <w:rPr>
                <w:bCs/>
                <w:sz w:val="24"/>
                <w:szCs w:val="24"/>
              </w:rPr>
              <w:t>Расчет магнитных цепей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235-245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15529" w:rsidRPr="0010149F" w:rsidTr="0023184A">
        <w:trPr>
          <w:trHeight w:val="838"/>
        </w:trPr>
        <w:tc>
          <w:tcPr>
            <w:tcW w:w="2570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415529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15529" w:rsidRPr="002221F5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415529" w:rsidRPr="002221F5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F72A7">
              <w:rPr>
                <w:bCs/>
                <w:sz w:val="24"/>
                <w:szCs w:val="24"/>
              </w:rPr>
              <w:t>Ферромагнитные</w:t>
            </w:r>
            <w:proofErr w:type="spellEnd"/>
            <w:r w:rsidRPr="008F72A7">
              <w:rPr>
                <w:bCs/>
                <w:sz w:val="24"/>
                <w:szCs w:val="24"/>
              </w:rPr>
              <w:t xml:space="preserve"> материалы, их намагничивание и перемагничивание</w:t>
            </w:r>
          </w:p>
        </w:tc>
        <w:tc>
          <w:tcPr>
            <w:tcW w:w="1396" w:type="dxa"/>
          </w:tcPr>
          <w:p w:rsidR="00415529" w:rsidRPr="0010149F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415529" w:rsidRPr="0010149F" w:rsidRDefault="00415529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18,19. </w:t>
            </w:r>
            <w:r w:rsidRPr="008F72A7">
              <w:rPr>
                <w:bCs/>
                <w:sz w:val="24"/>
                <w:szCs w:val="24"/>
              </w:rPr>
              <w:t>Расчет неразветвленной магнитной цепи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5.3</w:t>
            </w:r>
          </w:p>
          <w:p w:rsidR="00D870D6" w:rsidRPr="008F72A7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F72A7">
              <w:rPr>
                <w:b/>
                <w:bCs/>
                <w:color w:val="000000"/>
                <w:spacing w:val="-10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6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F72A7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F72A7">
              <w:rPr>
                <w:bCs/>
                <w:sz w:val="24"/>
                <w:szCs w:val="24"/>
              </w:rPr>
              <w:t>Явление и ЭДС электромагнитной индукции. Преобразование механической энергии в электрическую и электрической в механическую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F72A7">
              <w:rPr>
                <w:bCs/>
                <w:sz w:val="24"/>
                <w:szCs w:val="24"/>
              </w:rPr>
              <w:t>Электромагнитная индукция в контуре и катушке. Закон Ленца. Самоиндукция и ее ЭДС. Вихревые токи.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3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170-172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6</w:t>
            </w: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15AE3">
              <w:rPr>
                <w:b/>
                <w:bCs/>
                <w:sz w:val="24"/>
                <w:szCs w:val="24"/>
              </w:rPr>
              <w:t>Однофазные цепи переменного тока</w:t>
            </w:r>
          </w:p>
        </w:tc>
        <w:tc>
          <w:tcPr>
            <w:tcW w:w="1396" w:type="dxa"/>
          </w:tcPr>
          <w:p w:rsidR="00D870D6" w:rsidRPr="00E52BC8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6.1</w:t>
            </w:r>
          </w:p>
          <w:p w:rsidR="00D870D6" w:rsidRPr="00815AE3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15AE3">
              <w:rPr>
                <w:b/>
                <w:bCs/>
                <w:color w:val="000000"/>
                <w:spacing w:val="-10"/>
                <w:sz w:val="24"/>
                <w:szCs w:val="24"/>
              </w:rPr>
              <w:t>Основные понятия однофазного переменного тока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96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6B2A1B" w:rsidP="0027367E">
            <w:pPr>
              <w:jc w:val="center"/>
              <w:rPr>
                <w:bCs/>
                <w:sz w:val="24"/>
                <w:szCs w:val="24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3.1-3.4</w:t>
            </w: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5AE3">
              <w:rPr>
                <w:bCs/>
                <w:sz w:val="24"/>
                <w:szCs w:val="24"/>
              </w:rPr>
              <w:t>Основные понятия однофазного переменного тока: фаза, сдвиг фаз, действующие значения. Векторная диаграмма.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3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115-122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5AE3">
              <w:rPr>
                <w:bCs/>
                <w:sz w:val="24"/>
                <w:szCs w:val="24"/>
              </w:rPr>
              <w:t>Цепь с активным сопротивлением. Цепь с идеальной индуктивностью. Цепь с емкостью.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2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17-22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6.2</w:t>
            </w:r>
          </w:p>
          <w:p w:rsidR="00D870D6" w:rsidRPr="00815AE3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15AE3">
              <w:rPr>
                <w:b/>
                <w:bCs/>
                <w:color w:val="000000"/>
                <w:spacing w:val="-10"/>
                <w:sz w:val="24"/>
                <w:szCs w:val="24"/>
              </w:rPr>
              <w:t>Последовательная цепь однофазного переменного тока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96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6B2A1B" w:rsidP="0027367E">
            <w:pPr>
              <w:jc w:val="center"/>
              <w:rPr>
                <w:bCs/>
                <w:sz w:val="24"/>
                <w:szCs w:val="24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3.1-3.4</w:t>
            </w: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5AE3">
              <w:rPr>
                <w:bCs/>
                <w:sz w:val="24"/>
                <w:szCs w:val="24"/>
              </w:rPr>
              <w:t>Последовательная цепь с активным и индуктивным сопротивлениями. Последовательная цепь с активным и емкостным сопротивлениями.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45-53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5AE3">
              <w:rPr>
                <w:bCs/>
                <w:sz w:val="24"/>
                <w:szCs w:val="24"/>
              </w:rPr>
              <w:t>Общий случай неразветвленной цепи однофазного переменного тока.Резонанс напряжений.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45-53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20,21. </w:t>
            </w:r>
            <w:r w:rsidRPr="00815AE3">
              <w:rPr>
                <w:bCs/>
                <w:sz w:val="24"/>
                <w:szCs w:val="24"/>
              </w:rPr>
              <w:t>Расчет неразветвленной цепи однофазного переменного тока.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22,23. Определение резонансной частоты неразветвленной цепи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6.3</w:t>
            </w:r>
          </w:p>
          <w:p w:rsidR="00D870D6" w:rsidRPr="00815AE3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15AE3">
              <w:rPr>
                <w:b/>
                <w:bCs/>
                <w:color w:val="000000"/>
                <w:spacing w:val="-10"/>
                <w:sz w:val="24"/>
                <w:szCs w:val="24"/>
              </w:rPr>
              <w:t>Разветвленная цепь однофазного переменного тока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96" w:type="dxa"/>
          </w:tcPr>
          <w:p w:rsidR="00D870D6" w:rsidRPr="00E52BC8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6B2A1B" w:rsidP="0027367E">
            <w:pPr>
              <w:jc w:val="center"/>
              <w:rPr>
                <w:bCs/>
                <w:sz w:val="24"/>
                <w:szCs w:val="24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3.1-3.4</w:t>
            </w: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5AE3">
              <w:rPr>
                <w:bCs/>
                <w:sz w:val="24"/>
                <w:szCs w:val="24"/>
              </w:rPr>
              <w:t>Параллельное соединение катушки и конденсатора.</w:t>
            </w:r>
            <w:r>
              <w:rPr>
                <w:bCs/>
                <w:sz w:val="24"/>
                <w:szCs w:val="24"/>
              </w:rPr>
              <w:t xml:space="preserve"> Резонанс токов.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53-58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815AE3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24,25. </w:t>
            </w:r>
            <w:r w:rsidRPr="00815AE3">
              <w:rPr>
                <w:bCs/>
                <w:sz w:val="24"/>
                <w:szCs w:val="24"/>
              </w:rPr>
              <w:t>Расчет параллельного соединения катушки и конденсатора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7</w:t>
            </w: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F0F15">
              <w:rPr>
                <w:b/>
                <w:bCs/>
                <w:sz w:val="24"/>
                <w:szCs w:val="24"/>
              </w:rPr>
              <w:t>Трехфазные цепи</w:t>
            </w:r>
          </w:p>
        </w:tc>
        <w:tc>
          <w:tcPr>
            <w:tcW w:w="1396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7.1</w:t>
            </w:r>
          </w:p>
          <w:p w:rsidR="00D870D6" w:rsidRPr="003F0F15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F0F15">
              <w:rPr>
                <w:b/>
                <w:bCs/>
                <w:color w:val="000000"/>
                <w:spacing w:val="-10"/>
                <w:sz w:val="24"/>
                <w:szCs w:val="24"/>
              </w:rPr>
              <w:t>Общие понятия трехфазной системы. Соединение звездой.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96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6B2A1B" w:rsidP="0027367E">
            <w:pPr>
              <w:jc w:val="center"/>
              <w:rPr>
                <w:bCs/>
                <w:sz w:val="24"/>
                <w:szCs w:val="24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3.1-3.4</w:t>
            </w: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F0F15">
              <w:rPr>
                <w:bCs/>
                <w:sz w:val="24"/>
                <w:szCs w:val="24"/>
              </w:rPr>
              <w:t>Общие понятия трехфазной системы. Соединение генератора звездой.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1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63-66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F0F15">
              <w:rPr>
                <w:bCs/>
                <w:sz w:val="24"/>
                <w:szCs w:val="24"/>
              </w:rPr>
              <w:t>Соединение потребителей звездой</w:t>
            </w:r>
            <w:r>
              <w:rPr>
                <w:bCs/>
                <w:sz w:val="24"/>
                <w:szCs w:val="24"/>
              </w:rPr>
              <w:t>. Векторная диаграмма.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3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211-215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26,27. </w:t>
            </w:r>
            <w:r w:rsidRPr="003F0F15">
              <w:rPr>
                <w:bCs/>
                <w:sz w:val="24"/>
                <w:szCs w:val="24"/>
              </w:rPr>
              <w:t>Расчет неравномерно нагруженного соединения звездой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 w:val="restart"/>
            <w:shd w:val="clear" w:color="auto" w:fill="auto"/>
          </w:tcPr>
          <w:p w:rsidR="00D870D6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7.2</w:t>
            </w:r>
          </w:p>
          <w:p w:rsidR="00D870D6" w:rsidRPr="003F0F15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F0F15">
              <w:rPr>
                <w:b/>
                <w:bCs/>
                <w:color w:val="000000"/>
                <w:spacing w:val="-10"/>
                <w:sz w:val="24"/>
                <w:szCs w:val="24"/>
              </w:rPr>
              <w:t>Соединение треугольником</w:t>
            </w: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96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236F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ОК 01-04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, ОК 09 </w:t>
            </w:r>
          </w:p>
          <w:p w:rsidR="00E236FE" w:rsidRPr="0027367E" w:rsidRDefault="00E236FE" w:rsidP="00E236F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1.1-1.4,</w:t>
            </w:r>
          </w:p>
          <w:p w:rsidR="00D870D6" w:rsidRPr="0010149F" w:rsidRDefault="006B2A1B" w:rsidP="0027367E">
            <w:pPr>
              <w:jc w:val="center"/>
              <w:rPr>
                <w:bCs/>
                <w:sz w:val="24"/>
                <w:szCs w:val="24"/>
              </w:rPr>
            </w:pPr>
            <w:r w:rsidRPr="0027367E">
              <w:rPr>
                <w:rFonts w:eastAsia="Times New Roman"/>
                <w:iCs/>
                <w:sz w:val="28"/>
                <w:szCs w:val="28"/>
              </w:rPr>
              <w:t>ПК 3.1-3.4</w:t>
            </w: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F0F15">
              <w:rPr>
                <w:bCs/>
                <w:sz w:val="24"/>
                <w:szCs w:val="24"/>
              </w:rPr>
              <w:t>Соединение треугольником генератора и потребителя. Мощность трехфазного тока.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3150">
              <w:rPr>
                <w:bCs/>
                <w:sz w:val="24"/>
                <w:szCs w:val="24"/>
              </w:rPr>
              <w:t>Домашнее задание: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Чтение и анализ литературы</w:t>
            </w:r>
            <w:r w:rsidRPr="00AB3150">
              <w:rPr>
                <w:bCs/>
                <w:sz w:val="24"/>
                <w:szCs w:val="24"/>
              </w:rPr>
              <w:t xml:space="preserve"> [</w:t>
            </w:r>
            <w:r>
              <w:rPr>
                <w:bCs/>
                <w:sz w:val="24"/>
                <w:szCs w:val="24"/>
              </w:rPr>
              <w:t>3</w:t>
            </w:r>
            <w:r w:rsidRPr="00AB3150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215-223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2221F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6" w:type="dxa"/>
            <w:vMerge w:val="restart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3F0F15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28,29. </w:t>
            </w:r>
            <w:r w:rsidRPr="003F0F15">
              <w:rPr>
                <w:bCs/>
                <w:sz w:val="24"/>
                <w:szCs w:val="24"/>
              </w:rPr>
              <w:t>Расчет неравномерно нагруженного соединения треугольником</w:t>
            </w:r>
          </w:p>
        </w:tc>
        <w:tc>
          <w:tcPr>
            <w:tcW w:w="1396" w:type="dxa"/>
            <w:vMerge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3586" w:rsidRPr="0010149F" w:rsidTr="00415529">
        <w:tc>
          <w:tcPr>
            <w:tcW w:w="2570" w:type="dxa"/>
          </w:tcPr>
          <w:p w:rsidR="009F3586" w:rsidRPr="0010149F" w:rsidRDefault="009F358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9F3586" w:rsidRPr="000D2933" w:rsidRDefault="009F358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96" w:type="dxa"/>
          </w:tcPr>
          <w:p w:rsidR="009F3586" w:rsidRDefault="00415529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9F3586" w:rsidRPr="0010149F" w:rsidRDefault="009F358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70D6" w:rsidRPr="0010149F" w:rsidTr="00415529">
        <w:tc>
          <w:tcPr>
            <w:tcW w:w="2570" w:type="dxa"/>
          </w:tcPr>
          <w:p w:rsidR="00D870D6" w:rsidRPr="0010149F" w:rsidRDefault="00D870D6" w:rsidP="0027367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2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0D2933">
              <w:rPr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396" w:type="dxa"/>
          </w:tcPr>
          <w:p w:rsidR="00D870D6" w:rsidRPr="0010149F" w:rsidRDefault="00D870D6" w:rsidP="00273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901" w:type="dxa"/>
          </w:tcPr>
          <w:p w:rsidR="00D870D6" w:rsidRPr="0010149F" w:rsidRDefault="00D870D6" w:rsidP="0027367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870D6" w:rsidRDefault="00D870D6" w:rsidP="00D870D6">
      <w:pPr>
        <w:shd w:val="clear" w:color="auto" w:fill="FFFFFF"/>
        <w:spacing w:before="278" w:line="360" w:lineRule="auto"/>
        <w:ind w:left="110"/>
      </w:pPr>
    </w:p>
    <w:p w:rsidR="00D870D6" w:rsidRDefault="00D870D6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367E">
          <w:pgSz w:w="16838" w:h="11899" w:orient="landscape"/>
          <w:pgMar w:top="426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F3586" w:rsidRPr="005069DC" w:rsidRDefault="009F3586" w:rsidP="009F3586">
      <w:pPr>
        <w:widowControl/>
        <w:ind w:firstLine="708"/>
        <w:rPr>
          <w:color w:val="000000"/>
          <w:sz w:val="28"/>
          <w:szCs w:val="28"/>
          <w:lang w:eastAsia="en-US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</w:t>
      </w:r>
      <w:r>
        <w:rPr>
          <w:color w:val="000000"/>
          <w:sz w:val="28"/>
          <w:szCs w:val="28"/>
        </w:rPr>
        <w:t>лаборатории</w:t>
      </w:r>
      <w:r w:rsidR="00F358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>электротехники.</w:t>
      </w:r>
    </w:p>
    <w:p w:rsidR="009F3586" w:rsidRDefault="009F3586" w:rsidP="009F3586">
      <w:p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</w:p>
    <w:p w:rsidR="009F3586" w:rsidRPr="00F24E24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  <w:szCs w:val="24"/>
        </w:rPr>
        <w:t xml:space="preserve"> кабинета: 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Стол учительский 1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Стул учительский -1шт.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Стол компьютерный- 5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Стул – 9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Парта – 10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Стеллаж -1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Шкаф – 2 шт.</w:t>
      </w:r>
    </w:p>
    <w:p w:rsidR="009F3586" w:rsidRPr="001A3EA4" w:rsidRDefault="009F3586" w:rsidP="009F3586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</w:p>
    <w:p w:rsidR="009F3586" w:rsidRPr="00F24E24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Технические средства обучения: 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Экран – 1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 xml:space="preserve">Проектор </w:t>
      </w:r>
      <w:proofErr w:type="spellStart"/>
      <w:r w:rsidRPr="001A3EA4">
        <w:rPr>
          <w:color w:val="000000"/>
          <w:sz w:val="28"/>
          <w:szCs w:val="28"/>
          <w:lang w:eastAsia="en-US"/>
        </w:rPr>
        <w:t>Epson</w:t>
      </w:r>
      <w:proofErr w:type="spellEnd"/>
      <w:r w:rsidRPr="001A3EA4">
        <w:rPr>
          <w:color w:val="000000"/>
          <w:sz w:val="28"/>
          <w:szCs w:val="28"/>
          <w:lang w:eastAsia="en-US"/>
        </w:rPr>
        <w:t xml:space="preserve"> – 1 </w:t>
      </w:r>
      <w:r>
        <w:rPr>
          <w:color w:val="000000"/>
          <w:sz w:val="28"/>
          <w:szCs w:val="28"/>
          <w:lang w:eastAsia="en-US"/>
        </w:rPr>
        <w:t>шт.</w:t>
      </w:r>
    </w:p>
    <w:p w:rsidR="009F3586" w:rsidRDefault="009F3586" w:rsidP="00F35824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Плакат – 12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Компьютер IntelPentiumG2020 2,9GGh 3,46Gb монитор, клавиатура, мышь -5шт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 xml:space="preserve">Стенд NI ELVIS II – </w:t>
      </w:r>
      <w:proofErr w:type="spellStart"/>
      <w:r w:rsidRPr="001A3EA4">
        <w:rPr>
          <w:color w:val="000000"/>
          <w:sz w:val="28"/>
          <w:szCs w:val="28"/>
          <w:lang w:eastAsia="en-US"/>
        </w:rPr>
        <w:t>National</w:t>
      </w:r>
      <w:proofErr w:type="spellEnd"/>
      <w:r w:rsidR="00F35824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1A3EA4">
        <w:rPr>
          <w:color w:val="000000"/>
          <w:sz w:val="28"/>
          <w:szCs w:val="28"/>
          <w:lang w:eastAsia="en-US"/>
        </w:rPr>
        <w:t>Instruments</w:t>
      </w:r>
      <w:proofErr w:type="spellEnd"/>
      <w:r w:rsidRPr="001A3EA4">
        <w:rPr>
          <w:color w:val="000000"/>
          <w:sz w:val="28"/>
          <w:szCs w:val="28"/>
          <w:lang w:eastAsia="en-US"/>
        </w:rPr>
        <w:t xml:space="preserve"> с системой сбора данных с интерфейсом подключения к ПК, с учебным ПО для симуляции работы </w:t>
      </w:r>
      <w:proofErr w:type="spellStart"/>
      <w:r w:rsidRPr="001A3EA4">
        <w:rPr>
          <w:color w:val="000000"/>
          <w:sz w:val="28"/>
          <w:szCs w:val="28"/>
          <w:lang w:eastAsia="en-US"/>
        </w:rPr>
        <w:t>эл</w:t>
      </w:r>
      <w:proofErr w:type="gramStart"/>
      <w:r w:rsidRPr="001A3EA4">
        <w:rPr>
          <w:color w:val="000000"/>
          <w:sz w:val="28"/>
          <w:szCs w:val="28"/>
          <w:lang w:eastAsia="en-US"/>
        </w:rPr>
        <w:t>.с</w:t>
      </w:r>
      <w:proofErr w:type="gramEnd"/>
      <w:r w:rsidRPr="001A3EA4">
        <w:rPr>
          <w:color w:val="000000"/>
          <w:sz w:val="28"/>
          <w:szCs w:val="28"/>
          <w:lang w:eastAsia="en-US"/>
        </w:rPr>
        <w:t>хем</w:t>
      </w:r>
      <w:proofErr w:type="spellEnd"/>
      <w:r w:rsidRPr="001A3EA4">
        <w:rPr>
          <w:color w:val="000000"/>
          <w:sz w:val="28"/>
          <w:szCs w:val="28"/>
          <w:lang w:eastAsia="en-US"/>
        </w:rPr>
        <w:t>.  – 4 шт.</w:t>
      </w:r>
    </w:p>
    <w:p w:rsidR="006B2A1B" w:rsidRDefault="006B2A1B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Учебно- лабораторный модуль «Линейные электрические цепи»-1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proofErr w:type="spellStart"/>
      <w:r w:rsidRPr="001A3EA4">
        <w:rPr>
          <w:color w:val="000000"/>
          <w:sz w:val="28"/>
          <w:szCs w:val="28"/>
          <w:lang w:eastAsia="en-US"/>
        </w:rPr>
        <w:t>Мультиметр</w:t>
      </w:r>
      <w:proofErr w:type="spellEnd"/>
      <w:r w:rsidRPr="001A3EA4">
        <w:rPr>
          <w:color w:val="000000"/>
          <w:sz w:val="28"/>
          <w:szCs w:val="28"/>
          <w:lang w:eastAsia="en-US"/>
        </w:rPr>
        <w:t xml:space="preserve"> – 3 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Генератор сигналов Г№-111 – 1шт.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Генератор сигналов Г-54 -1шт.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 xml:space="preserve">Набор компонентов – 1 </w:t>
      </w:r>
      <w:proofErr w:type="spellStart"/>
      <w:r w:rsidRPr="001A3EA4">
        <w:rPr>
          <w:color w:val="000000"/>
          <w:sz w:val="28"/>
          <w:szCs w:val="28"/>
          <w:lang w:eastAsia="en-US"/>
        </w:rPr>
        <w:t>компл</w:t>
      </w:r>
      <w:proofErr w:type="spellEnd"/>
      <w:r w:rsidRPr="001A3EA4">
        <w:rPr>
          <w:color w:val="000000"/>
          <w:sz w:val="28"/>
          <w:szCs w:val="28"/>
          <w:lang w:eastAsia="en-US"/>
        </w:rPr>
        <w:t>.</w:t>
      </w:r>
    </w:p>
    <w:p w:rsidR="009F3586" w:rsidRPr="001A3EA4" w:rsidRDefault="009F3586" w:rsidP="00F35824">
      <w:pPr>
        <w:widowControl/>
        <w:autoSpaceDE/>
        <w:autoSpaceDN/>
        <w:adjustRightInd/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Осциллограф двухканальный – 1 шт.</w:t>
      </w:r>
    </w:p>
    <w:p w:rsidR="009F3586" w:rsidRDefault="009F3586" w:rsidP="00F35824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  <w:lang w:eastAsia="en-US"/>
        </w:rPr>
      </w:pPr>
      <w:r w:rsidRPr="001A3EA4">
        <w:rPr>
          <w:color w:val="000000"/>
          <w:sz w:val="28"/>
          <w:szCs w:val="28"/>
          <w:lang w:eastAsia="en-US"/>
        </w:rPr>
        <w:t>Источник питания – 1 шт.</w:t>
      </w:r>
    </w:p>
    <w:p w:rsidR="009F3586" w:rsidRPr="003E64E0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  <w:lang w:eastAsia="en-US"/>
        </w:rPr>
      </w:pPr>
    </w:p>
    <w:p w:rsidR="009F3586" w:rsidRPr="00F24E24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9F3586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9F3586" w:rsidRPr="00F24E24" w:rsidRDefault="009F3586" w:rsidP="009F358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9F3586" w:rsidRPr="00F24E24" w:rsidRDefault="009F3586" w:rsidP="009F358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Основные источники: </w:t>
      </w:r>
    </w:p>
    <w:p w:rsidR="00E30BB5" w:rsidRDefault="009F3586" w:rsidP="00E30BB5">
      <w:pPr>
        <w:ind w:firstLine="709"/>
        <w:rPr>
          <w:rFonts w:eastAsia="Times New Roman"/>
          <w:sz w:val="28"/>
          <w:szCs w:val="28"/>
        </w:rPr>
      </w:pPr>
      <w:r w:rsidRPr="00D4741F">
        <w:rPr>
          <w:color w:val="000000"/>
          <w:sz w:val="28"/>
          <w:szCs w:val="28"/>
        </w:rPr>
        <w:t xml:space="preserve">1. </w:t>
      </w:r>
      <w:proofErr w:type="spellStart"/>
      <w:r w:rsidR="00E30BB5" w:rsidRPr="00E30BB5">
        <w:rPr>
          <w:rFonts w:eastAsia="Times New Roman"/>
          <w:sz w:val="28"/>
          <w:szCs w:val="28"/>
        </w:rPr>
        <w:t>Лоторейчук</w:t>
      </w:r>
      <w:proofErr w:type="spellEnd"/>
      <w:r w:rsidR="00E30BB5" w:rsidRPr="00E30BB5">
        <w:rPr>
          <w:rFonts w:eastAsia="Times New Roman"/>
          <w:sz w:val="28"/>
          <w:szCs w:val="28"/>
        </w:rPr>
        <w:t xml:space="preserve">, Е. А.    Теоретические основы электротехники [Текст]. - М.: Форум, 2016.- 320 с.: ил.- </w:t>
      </w:r>
      <w:r w:rsidR="00E30BB5">
        <w:rPr>
          <w:rFonts w:eastAsia="Times New Roman"/>
          <w:sz w:val="28"/>
          <w:szCs w:val="28"/>
        </w:rPr>
        <w:t>(Профессиональное образование).</w:t>
      </w:r>
    </w:p>
    <w:p w:rsidR="00E30BB5" w:rsidRPr="00E30BB5" w:rsidRDefault="009F3586" w:rsidP="00E30BB5">
      <w:pPr>
        <w:ind w:firstLine="709"/>
        <w:rPr>
          <w:rStyle w:val="FontStyle180"/>
          <w:rFonts w:eastAsia="Times New Roman"/>
          <w:sz w:val="28"/>
          <w:szCs w:val="28"/>
        </w:rPr>
      </w:pPr>
      <w:r w:rsidRPr="00E30BB5">
        <w:rPr>
          <w:color w:val="000000"/>
          <w:sz w:val="28"/>
          <w:szCs w:val="28"/>
        </w:rPr>
        <w:t xml:space="preserve">2. </w:t>
      </w:r>
      <w:r w:rsidR="00E30BB5" w:rsidRPr="00E30BB5">
        <w:rPr>
          <w:rStyle w:val="FontStyle180"/>
          <w:sz w:val="28"/>
          <w:szCs w:val="28"/>
        </w:rPr>
        <w:t>Матви</w:t>
      </w:r>
      <w:r w:rsidR="00E30BB5">
        <w:rPr>
          <w:rStyle w:val="FontStyle180"/>
          <w:sz w:val="28"/>
          <w:szCs w:val="28"/>
        </w:rPr>
        <w:t xml:space="preserve">енко В.А. Основы теории цепей, </w:t>
      </w:r>
      <w:r w:rsidR="00E30BB5" w:rsidRPr="00E30BB5">
        <w:rPr>
          <w:rStyle w:val="FontStyle180"/>
          <w:sz w:val="28"/>
          <w:szCs w:val="28"/>
        </w:rPr>
        <w:t xml:space="preserve"> 2016</w:t>
      </w:r>
    </w:p>
    <w:p w:rsidR="009F3586" w:rsidRPr="00AA4F39" w:rsidRDefault="009F3586" w:rsidP="00E30BB5">
      <w:pPr>
        <w:shd w:val="clear" w:color="auto" w:fill="FFFFFF"/>
        <w:tabs>
          <w:tab w:val="left" w:leader="underscore" w:pos="7502"/>
        </w:tabs>
        <w:ind w:firstLine="709"/>
        <w:jc w:val="both"/>
        <w:rPr>
          <w:bCs/>
          <w:color w:val="000000"/>
          <w:sz w:val="28"/>
          <w:szCs w:val="28"/>
        </w:rPr>
      </w:pPr>
      <w:r w:rsidRPr="00F56438">
        <w:rPr>
          <w:color w:val="000000"/>
          <w:sz w:val="28"/>
          <w:szCs w:val="24"/>
        </w:rPr>
        <w:t>3.</w:t>
      </w:r>
      <w:r w:rsidRPr="00AA4F39">
        <w:rPr>
          <w:bCs/>
          <w:color w:val="000000"/>
          <w:sz w:val="28"/>
          <w:szCs w:val="28"/>
        </w:rPr>
        <w:t xml:space="preserve">Электротехника и электроника: Учебник. В 2 томах. Том 1: Электротехника / А.Л. Марченко, Ю.Ф. </w:t>
      </w:r>
      <w:proofErr w:type="spellStart"/>
      <w:r w:rsidRPr="00AA4F39">
        <w:rPr>
          <w:bCs/>
          <w:color w:val="000000"/>
          <w:sz w:val="28"/>
          <w:szCs w:val="28"/>
        </w:rPr>
        <w:t>Опадчий</w:t>
      </w:r>
      <w:proofErr w:type="spellEnd"/>
      <w:r w:rsidRPr="00AA4F39">
        <w:rPr>
          <w:bCs/>
          <w:color w:val="000000"/>
          <w:sz w:val="28"/>
          <w:szCs w:val="28"/>
        </w:rPr>
        <w:t xml:space="preserve"> - М.: НИЦ ИНФРА-М, 201</w:t>
      </w:r>
      <w:r w:rsidR="00E30BB5">
        <w:rPr>
          <w:bCs/>
          <w:color w:val="000000"/>
          <w:sz w:val="28"/>
          <w:szCs w:val="28"/>
        </w:rPr>
        <w:t>6</w:t>
      </w:r>
      <w:r w:rsidRPr="00AA4F39">
        <w:rPr>
          <w:bCs/>
          <w:color w:val="000000"/>
          <w:sz w:val="28"/>
          <w:szCs w:val="28"/>
        </w:rPr>
        <w:t xml:space="preserve">. - 574 с.: 60x90 1/16. - (Высшее образование) (Переплёт) ISBN 978-5-16-009061-0, </w:t>
      </w:r>
      <w:r w:rsidRPr="00AA4F39">
        <w:rPr>
          <w:bCs/>
          <w:color w:val="000000"/>
          <w:sz w:val="28"/>
          <w:szCs w:val="28"/>
        </w:rPr>
        <w:lastRenderedPageBreak/>
        <w:t>500 экз.</w:t>
      </w:r>
    </w:p>
    <w:p w:rsidR="009F3586" w:rsidRDefault="009F3586" w:rsidP="009F3586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4"/>
        </w:rPr>
      </w:pPr>
    </w:p>
    <w:p w:rsidR="009F3586" w:rsidRDefault="009F3586" w:rsidP="009F35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F3586" w:rsidRDefault="009F3586" w:rsidP="0027367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proofErr w:type="spellStart"/>
      <w:r w:rsidRPr="009B2DE6">
        <w:rPr>
          <w:bCs/>
          <w:sz w:val="28"/>
          <w:szCs w:val="28"/>
        </w:rPr>
        <w:t>Москатов</w:t>
      </w:r>
      <w:proofErr w:type="spellEnd"/>
      <w:r w:rsidRPr="009B2DE6">
        <w:rPr>
          <w:bCs/>
          <w:sz w:val="28"/>
          <w:szCs w:val="28"/>
        </w:rPr>
        <w:t xml:space="preserve"> Е.А. Основы электронной техники: учебное пособие. [Электронный ресурс] – режим доступа: http:// www.moskatov.ru (2002-2016)</w:t>
      </w:r>
      <w:r w:rsidRPr="002D5E93">
        <w:rPr>
          <w:bCs/>
          <w:sz w:val="28"/>
          <w:szCs w:val="28"/>
        </w:rPr>
        <w:t>.</w:t>
      </w:r>
    </w:p>
    <w:p w:rsidR="009F3586" w:rsidRPr="009F3586" w:rsidRDefault="009F3586" w:rsidP="0027367E">
      <w:pPr>
        <w:pStyle w:val="ae"/>
        <w:numPr>
          <w:ilvl w:val="0"/>
          <w:numId w:val="13"/>
        </w:numPr>
        <w:ind w:left="0" w:firstLine="0"/>
        <w:jc w:val="both"/>
        <w:rPr>
          <w:bCs/>
          <w:sz w:val="28"/>
          <w:szCs w:val="28"/>
        </w:rPr>
      </w:pPr>
      <w:r w:rsidRPr="009F3586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(2002-2019)</w:t>
      </w:r>
    </w:p>
    <w:p w:rsidR="009F3586" w:rsidRPr="009F3586" w:rsidRDefault="009F3586" w:rsidP="0027367E">
      <w:pPr>
        <w:pStyle w:val="ae"/>
        <w:numPr>
          <w:ilvl w:val="0"/>
          <w:numId w:val="13"/>
        </w:numPr>
        <w:ind w:left="0" w:firstLine="0"/>
        <w:jc w:val="both"/>
        <w:rPr>
          <w:bCs/>
          <w:sz w:val="28"/>
          <w:szCs w:val="28"/>
        </w:rPr>
      </w:pPr>
      <w:r w:rsidRPr="009F358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9F3586">
          <w:rPr>
            <w:rStyle w:val="af0"/>
            <w:bCs/>
            <w:sz w:val="28"/>
            <w:szCs w:val="28"/>
            <w:lang w:val="en-US"/>
          </w:rPr>
          <w:t>http</w:t>
        </w:r>
        <w:r w:rsidRPr="009F3586">
          <w:rPr>
            <w:rStyle w:val="af0"/>
            <w:bCs/>
            <w:sz w:val="28"/>
            <w:szCs w:val="28"/>
          </w:rPr>
          <w:t>://</w:t>
        </w:r>
        <w:r w:rsidRPr="009F3586">
          <w:rPr>
            <w:rStyle w:val="af0"/>
            <w:bCs/>
            <w:sz w:val="28"/>
            <w:szCs w:val="28"/>
            <w:lang w:val="en-US"/>
          </w:rPr>
          <w:t>www</w:t>
        </w:r>
        <w:r w:rsidRPr="009F3586">
          <w:rPr>
            <w:rStyle w:val="af0"/>
            <w:bCs/>
            <w:sz w:val="28"/>
            <w:szCs w:val="28"/>
          </w:rPr>
          <w:t>.</w:t>
        </w:r>
        <w:proofErr w:type="spellStart"/>
        <w:r w:rsidRPr="009F3586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9F3586">
          <w:rPr>
            <w:rStyle w:val="af0"/>
            <w:bCs/>
            <w:sz w:val="28"/>
            <w:szCs w:val="28"/>
          </w:rPr>
          <w:t>.</w:t>
        </w:r>
        <w:proofErr w:type="spellStart"/>
        <w:r w:rsidRPr="009F3586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9F3586">
          <w:rPr>
            <w:rStyle w:val="af0"/>
            <w:bCs/>
            <w:sz w:val="28"/>
            <w:szCs w:val="28"/>
          </w:rPr>
          <w:t>.</w:t>
        </w:r>
        <w:proofErr w:type="spellStart"/>
        <w:r w:rsidRPr="009F3586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9F3586">
        <w:rPr>
          <w:bCs/>
          <w:sz w:val="28"/>
          <w:szCs w:val="28"/>
        </w:rPr>
        <w:t xml:space="preserve"> (2003-2019)</w:t>
      </w:r>
    </w:p>
    <w:p w:rsidR="009F3586" w:rsidRPr="009F3586" w:rsidRDefault="009F3586" w:rsidP="0027367E">
      <w:pPr>
        <w:pStyle w:val="ae"/>
        <w:ind w:left="0"/>
        <w:jc w:val="both"/>
        <w:rPr>
          <w:bCs/>
          <w:sz w:val="28"/>
          <w:szCs w:val="28"/>
        </w:rPr>
      </w:pPr>
    </w:p>
    <w:p w:rsidR="009F3586" w:rsidRDefault="009F3586" w:rsidP="0027367E">
      <w:pPr>
        <w:rPr>
          <w:b/>
          <w:bCs/>
          <w:color w:val="000000"/>
          <w:sz w:val="24"/>
          <w:szCs w:val="24"/>
        </w:rPr>
      </w:pPr>
    </w:p>
    <w:p w:rsidR="009F3586" w:rsidRDefault="009F3586" w:rsidP="009F3586">
      <w:pPr>
        <w:tabs>
          <w:tab w:val="num" w:pos="81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30BB5" w:rsidRDefault="00E30BB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F35824" w:rsidRDefault="00F3582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F35824" w:rsidRDefault="00F3582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15529" w:rsidRPr="00415529" w:rsidRDefault="0026595E" w:rsidP="00415529">
      <w:pPr>
        <w:pStyle w:val="ae"/>
        <w:numPr>
          <w:ilvl w:val="0"/>
          <w:numId w:val="13"/>
        </w:numPr>
        <w:shd w:val="clear" w:color="auto" w:fill="FFFFFF"/>
        <w:spacing w:before="470" w:line="360" w:lineRule="auto"/>
        <w:jc w:val="center"/>
        <w:rPr>
          <w:rFonts w:eastAsia="Times New Roman"/>
          <w:b/>
          <w:bCs/>
          <w:caps/>
          <w:color w:val="000000"/>
          <w:sz w:val="28"/>
          <w:szCs w:val="28"/>
        </w:rPr>
      </w:pPr>
      <w:r w:rsidRPr="00415529">
        <w:rPr>
          <w:rFonts w:eastAsia="Times New Roman"/>
          <w:b/>
          <w:bCs/>
          <w:color w:val="000000"/>
          <w:sz w:val="28"/>
          <w:szCs w:val="28"/>
        </w:rPr>
        <w:lastRenderedPageBreak/>
        <w:t>КОНТРОЛЬ И ОЦЕНКА РЕЗУЛЬТАТОВ ОСВОЕНИЯ</w:t>
      </w:r>
    </w:p>
    <w:p w:rsidR="0026595E" w:rsidRPr="00415529" w:rsidRDefault="003F3138" w:rsidP="00415529">
      <w:pPr>
        <w:pStyle w:val="ae"/>
        <w:shd w:val="clear" w:color="auto" w:fill="FFFFFF"/>
        <w:spacing w:before="470" w:line="360" w:lineRule="auto"/>
        <w:ind w:left="1068"/>
        <w:jc w:val="center"/>
        <w:rPr>
          <w:sz w:val="28"/>
          <w:szCs w:val="28"/>
        </w:rPr>
      </w:pPr>
      <w:r w:rsidRPr="00415529">
        <w:rPr>
          <w:rFonts w:eastAsia="Times New Roman"/>
          <w:b/>
          <w:bCs/>
          <w:caps/>
          <w:color w:val="000000"/>
          <w:sz w:val="28"/>
          <w:szCs w:val="28"/>
        </w:rPr>
        <w:t>учебной</w:t>
      </w:r>
      <w:r w:rsidR="0026595E" w:rsidRPr="00415529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7367E" w:rsidRDefault="0027367E" w:rsidP="0027367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5"/>
        <w:gridCol w:w="3257"/>
        <w:gridCol w:w="3259"/>
      </w:tblGrid>
      <w:tr w:rsidR="00415529" w:rsidRPr="0010149F" w:rsidTr="00415529">
        <w:tc>
          <w:tcPr>
            <w:tcW w:w="3395" w:type="dxa"/>
          </w:tcPr>
          <w:p w:rsidR="00415529" w:rsidRPr="0010149F" w:rsidRDefault="00415529" w:rsidP="00410844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57" w:type="dxa"/>
          </w:tcPr>
          <w:p w:rsidR="00415529" w:rsidRPr="0010149F" w:rsidRDefault="00415529" w:rsidP="00410844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3259" w:type="dxa"/>
          </w:tcPr>
          <w:p w:rsidR="00415529" w:rsidRPr="0010149F" w:rsidRDefault="00415529" w:rsidP="00410844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415529" w:rsidRPr="0010149F" w:rsidTr="00B61265">
        <w:tc>
          <w:tcPr>
            <w:tcW w:w="9911" w:type="dxa"/>
            <w:gridSpan w:val="3"/>
          </w:tcPr>
          <w:p w:rsidR="00415529" w:rsidRPr="0010149F" w:rsidRDefault="00415529" w:rsidP="00410844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6C16C2" w:rsidRDefault="00415529" w:rsidP="0041084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927F3">
              <w:rPr>
                <w:color w:val="000000"/>
                <w:sz w:val="24"/>
                <w:szCs w:val="24"/>
              </w:rPr>
              <w:t>- выбирать наиболее подходящие приборы;</w:t>
            </w:r>
          </w:p>
        </w:tc>
        <w:tc>
          <w:tcPr>
            <w:tcW w:w="3257" w:type="dxa"/>
            <w:vMerge w:val="restart"/>
          </w:tcPr>
          <w:p w:rsidR="00415529" w:rsidRPr="00415529" w:rsidRDefault="00415529" w:rsidP="0041552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415529">
              <w:rPr>
                <w:rFonts w:eastAsia="PMingLiU"/>
                <w:sz w:val="22"/>
                <w:szCs w:val="22"/>
                <w:lang w:eastAsia="nl-NL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15529" w:rsidRPr="00415529" w:rsidRDefault="00415529" w:rsidP="00415529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415529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15529" w:rsidRPr="00415529" w:rsidRDefault="00415529" w:rsidP="0041552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415529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15529" w:rsidRPr="00415529" w:rsidRDefault="00415529" w:rsidP="0041552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415529" w:rsidRPr="00415529" w:rsidRDefault="00415529" w:rsidP="00415529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415529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415529">
              <w:rPr>
                <w:rFonts w:eastAsia="PMingLiU"/>
                <w:color w:val="000000" w:themeColor="text1"/>
                <w:sz w:val="22"/>
                <w:szCs w:val="22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3259" w:type="dxa"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lastRenderedPageBreak/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6,7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415529" w:rsidRPr="006C16C2" w:rsidRDefault="00415529" w:rsidP="00410844">
            <w:pPr>
              <w:jc w:val="both"/>
              <w:rPr>
                <w:sz w:val="24"/>
                <w:szCs w:val="24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их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>й № 6,7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6C16C2" w:rsidRDefault="00415529" w:rsidP="0041084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927F3">
              <w:rPr>
                <w:color w:val="000000"/>
                <w:sz w:val="24"/>
                <w:szCs w:val="24"/>
              </w:rPr>
              <w:t>- выполнять расчеты параметров электрических сетей;</w:t>
            </w:r>
          </w:p>
        </w:tc>
        <w:tc>
          <w:tcPr>
            <w:tcW w:w="3257" w:type="dxa"/>
            <w:vMerge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1-5, 8-29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415529" w:rsidRPr="006C16C2" w:rsidRDefault="00415529" w:rsidP="00410844">
            <w:pPr>
              <w:jc w:val="both"/>
              <w:rPr>
                <w:sz w:val="24"/>
                <w:szCs w:val="24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их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>й № 1-5, 8-29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4927F3" w:rsidRDefault="00415529" w:rsidP="0041084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927F3">
              <w:rPr>
                <w:color w:val="000000"/>
                <w:sz w:val="24"/>
                <w:szCs w:val="24"/>
              </w:rPr>
              <w:t>- выбирать наиболее эффективные и оптимальные способы расчета простых электрических цепи;</w:t>
            </w:r>
          </w:p>
        </w:tc>
        <w:tc>
          <w:tcPr>
            <w:tcW w:w="3257" w:type="dxa"/>
            <w:vMerge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4-5, 8-21, 26-29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415529" w:rsidRPr="006C16C2" w:rsidRDefault="00415529" w:rsidP="00410844">
            <w:pPr>
              <w:jc w:val="both"/>
              <w:rPr>
                <w:sz w:val="24"/>
                <w:szCs w:val="24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их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>й № 4-5, 8-21, 26-29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4927F3" w:rsidRDefault="00415529" w:rsidP="0041084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927F3">
              <w:rPr>
                <w:color w:val="000000"/>
                <w:sz w:val="24"/>
                <w:szCs w:val="24"/>
              </w:rPr>
              <w:t>- использовать техническую и справочную литературу;</w:t>
            </w:r>
          </w:p>
        </w:tc>
        <w:tc>
          <w:tcPr>
            <w:tcW w:w="3257" w:type="dxa"/>
            <w:vMerge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1-29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415529" w:rsidRPr="006C16C2" w:rsidRDefault="00415529" w:rsidP="00410844">
            <w:pPr>
              <w:jc w:val="both"/>
              <w:rPr>
                <w:sz w:val="24"/>
                <w:szCs w:val="24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Оценка выполнения </w:t>
            </w:r>
            <w:r>
              <w:rPr>
                <w:color w:val="000000"/>
                <w:sz w:val="24"/>
                <w:szCs w:val="28"/>
              </w:rPr>
              <w:t>практических заданий № 1-29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6C16C2" w:rsidRDefault="00415529" w:rsidP="00410844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  <w:r w:rsidRPr="004927F3">
              <w:rPr>
                <w:color w:val="000000"/>
                <w:sz w:val="24"/>
                <w:szCs w:val="24"/>
              </w:rPr>
              <w:t>- сравнивать и анализировать параметры и характеристики электрических цепей сигналов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3257" w:type="dxa"/>
            <w:vMerge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60359C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1-29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415529" w:rsidRPr="006C16C2" w:rsidRDefault="00415529" w:rsidP="00410844">
            <w:pPr>
              <w:jc w:val="both"/>
              <w:rPr>
                <w:sz w:val="24"/>
                <w:szCs w:val="24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Оценка выполнения </w:t>
            </w:r>
            <w:r>
              <w:rPr>
                <w:color w:val="000000"/>
                <w:sz w:val="24"/>
                <w:szCs w:val="28"/>
              </w:rPr>
              <w:t>практических заданий № 1-29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10149F" w:rsidRDefault="00415529" w:rsidP="00410844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57" w:type="dxa"/>
            <w:vMerge/>
          </w:tcPr>
          <w:p w:rsidR="00415529" w:rsidRPr="0010149F" w:rsidRDefault="00415529" w:rsidP="00410844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10149F" w:rsidRDefault="00415529" w:rsidP="00410844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415529" w:rsidRPr="0010149F" w:rsidTr="00415529">
        <w:tc>
          <w:tcPr>
            <w:tcW w:w="3395" w:type="dxa"/>
          </w:tcPr>
          <w:p w:rsidR="00415529" w:rsidRPr="006C16C2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4927F3">
              <w:rPr>
                <w:color w:val="000000"/>
                <w:sz w:val="24"/>
                <w:szCs w:val="28"/>
              </w:rPr>
              <w:t>- физические принципы работы и назначение электросетей;</w:t>
            </w:r>
          </w:p>
        </w:tc>
        <w:tc>
          <w:tcPr>
            <w:tcW w:w="3257" w:type="dxa"/>
            <w:vMerge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 xml:space="preserve">естовых заданий и </w:t>
            </w:r>
            <w:r w:rsidRPr="007E5256">
              <w:rPr>
                <w:color w:val="000000"/>
                <w:sz w:val="24"/>
                <w:szCs w:val="28"/>
              </w:rPr>
              <w:t>контрольных работ</w:t>
            </w:r>
            <w:r>
              <w:rPr>
                <w:color w:val="000000"/>
                <w:sz w:val="24"/>
                <w:szCs w:val="28"/>
              </w:rPr>
              <w:t xml:space="preserve"> по темам 1.1, 1.2, 2.1</w:t>
            </w:r>
          </w:p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415529" w:rsidRPr="0010149F" w:rsidTr="00415529">
        <w:tc>
          <w:tcPr>
            <w:tcW w:w="3395" w:type="dxa"/>
          </w:tcPr>
          <w:p w:rsidR="00415529" w:rsidRPr="006C16C2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4927F3">
              <w:rPr>
                <w:color w:val="000000"/>
                <w:sz w:val="24"/>
                <w:szCs w:val="28"/>
              </w:rPr>
              <w:t>- формулы для расчета параметров электрических цепей и сигналов;</w:t>
            </w:r>
          </w:p>
        </w:tc>
        <w:tc>
          <w:tcPr>
            <w:tcW w:w="3257" w:type="dxa"/>
            <w:vMerge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 xml:space="preserve">естовых заданий и </w:t>
            </w:r>
            <w:r w:rsidRPr="007E5256">
              <w:rPr>
                <w:color w:val="000000"/>
                <w:sz w:val="24"/>
                <w:szCs w:val="28"/>
              </w:rPr>
              <w:t>контрольных работ</w:t>
            </w:r>
            <w:r>
              <w:rPr>
                <w:color w:val="000000"/>
                <w:sz w:val="24"/>
                <w:szCs w:val="28"/>
              </w:rPr>
              <w:t xml:space="preserve"> по </w:t>
            </w:r>
            <w:r>
              <w:rPr>
                <w:color w:val="000000"/>
                <w:sz w:val="24"/>
                <w:szCs w:val="28"/>
              </w:rPr>
              <w:lastRenderedPageBreak/>
              <w:t>разделам 1-7</w:t>
            </w:r>
          </w:p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1-29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4927F3">
              <w:rPr>
                <w:color w:val="000000"/>
                <w:sz w:val="24"/>
                <w:szCs w:val="28"/>
              </w:rPr>
              <w:lastRenderedPageBreak/>
              <w:t>- определения, характеристики, условно-графические обозначения;</w:t>
            </w:r>
          </w:p>
        </w:tc>
        <w:tc>
          <w:tcPr>
            <w:tcW w:w="3257" w:type="dxa"/>
            <w:vMerge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 xml:space="preserve">естовых заданий и </w:t>
            </w:r>
            <w:r w:rsidRPr="007E5256">
              <w:rPr>
                <w:color w:val="000000"/>
                <w:sz w:val="24"/>
                <w:szCs w:val="28"/>
              </w:rPr>
              <w:t>контрольных работ</w:t>
            </w:r>
            <w:r>
              <w:rPr>
                <w:color w:val="000000"/>
                <w:sz w:val="24"/>
                <w:szCs w:val="28"/>
              </w:rPr>
              <w:t xml:space="preserve"> по разделам 1-7</w:t>
            </w:r>
          </w:p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1-29</w:t>
            </w:r>
          </w:p>
        </w:tc>
      </w:tr>
      <w:tr w:rsidR="00415529" w:rsidRPr="0010149F" w:rsidTr="00415529">
        <w:tc>
          <w:tcPr>
            <w:tcW w:w="3395" w:type="dxa"/>
          </w:tcPr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4927F3">
              <w:rPr>
                <w:color w:val="000000"/>
                <w:sz w:val="24"/>
                <w:szCs w:val="28"/>
              </w:rPr>
              <w:t>- основные методы измерений параметров электрических цепей и сигналов</w:t>
            </w:r>
            <w:r w:rsidRPr="006C16C2">
              <w:rPr>
                <w:color w:val="000000"/>
                <w:sz w:val="24"/>
                <w:szCs w:val="28"/>
              </w:rPr>
              <w:t>;</w:t>
            </w:r>
          </w:p>
        </w:tc>
        <w:tc>
          <w:tcPr>
            <w:tcW w:w="3257" w:type="dxa"/>
            <w:vMerge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59" w:type="dxa"/>
          </w:tcPr>
          <w:p w:rsidR="00415529" w:rsidRPr="00274C2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 xml:space="preserve">естовых заданий и </w:t>
            </w:r>
            <w:r w:rsidRPr="007E5256">
              <w:rPr>
                <w:color w:val="000000"/>
                <w:sz w:val="24"/>
                <w:szCs w:val="28"/>
              </w:rPr>
              <w:t>контрольных работ</w:t>
            </w:r>
            <w:r>
              <w:rPr>
                <w:color w:val="000000"/>
                <w:sz w:val="24"/>
                <w:szCs w:val="28"/>
              </w:rPr>
              <w:t xml:space="preserve"> по теме 2.4</w:t>
            </w:r>
          </w:p>
          <w:p w:rsidR="00415529" w:rsidRPr="0010149F" w:rsidRDefault="00415529" w:rsidP="00410844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6,7</w:t>
            </w:r>
          </w:p>
        </w:tc>
      </w:tr>
    </w:tbl>
    <w:p w:rsidR="0027367E" w:rsidRDefault="0027367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27367E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0F8" w:rsidRDefault="00F800F8" w:rsidP="006E118D">
      <w:r>
        <w:separator/>
      </w:r>
    </w:p>
  </w:endnote>
  <w:endnote w:type="continuationSeparator" w:id="1">
    <w:p w:rsidR="00F800F8" w:rsidRDefault="00F800F8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7E" w:rsidRPr="006E118D" w:rsidRDefault="0027367E">
    <w:pPr>
      <w:pStyle w:val="a8"/>
      <w:jc w:val="right"/>
      <w:rPr>
        <w:sz w:val="24"/>
      </w:rPr>
    </w:pPr>
  </w:p>
  <w:p w:rsidR="0027367E" w:rsidRDefault="002736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0F8" w:rsidRDefault="00F800F8" w:rsidP="006E118D">
      <w:r>
        <w:separator/>
      </w:r>
    </w:p>
  </w:footnote>
  <w:footnote w:type="continuationSeparator" w:id="1">
    <w:p w:rsidR="00F800F8" w:rsidRDefault="00F800F8" w:rsidP="006E118D">
      <w:r>
        <w:continuationSeparator/>
      </w:r>
    </w:p>
  </w:footnote>
  <w:footnote w:id="2">
    <w:p w:rsidR="0027367E" w:rsidRPr="00601C58" w:rsidRDefault="0027367E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7743" w:hanging="360"/>
      </w:pPr>
    </w:lvl>
    <w:lvl w:ilvl="2" w:tentative="1">
      <w:start w:val="1"/>
      <w:numFmt w:val="lowerRoman"/>
      <w:lvlText w:val="%3."/>
      <w:lvlJc w:val="right"/>
      <w:pPr>
        <w:ind w:left="8463" w:hanging="180"/>
      </w:pPr>
    </w:lvl>
    <w:lvl w:ilvl="3" w:tentative="1">
      <w:start w:val="1"/>
      <w:numFmt w:val="decimal"/>
      <w:lvlText w:val="%4."/>
      <w:lvlJc w:val="left"/>
      <w:pPr>
        <w:ind w:left="9183" w:hanging="360"/>
      </w:pPr>
    </w:lvl>
    <w:lvl w:ilvl="4" w:tentative="1">
      <w:start w:val="1"/>
      <w:numFmt w:val="lowerLetter"/>
      <w:lvlText w:val="%5."/>
      <w:lvlJc w:val="left"/>
      <w:pPr>
        <w:ind w:left="9903" w:hanging="360"/>
      </w:pPr>
    </w:lvl>
    <w:lvl w:ilvl="5" w:tentative="1">
      <w:start w:val="1"/>
      <w:numFmt w:val="lowerRoman"/>
      <w:lvlText w:val="%6."/>
      <w:lvlJc w:val="right"/>
      <w:pPr>
        <w:ind w:left="10623" w:hanging="180"/>
      </w:pPr>
    </w:lvl>
    <w:lvl w:ilvl="6" w:tentative="1">
      <w:start w:val="1"/>
      <w:numFmt w:val="decimal"/>
      <w:lvlText w:val="%7."/>
      <w:lvlJc w:val="left"/>
      <w:pPr>
        <w:ind w:left="11343" w:hanging="360"/>
      </w:pPr>
    </w:lvl>
    <w:lvl w:ilvl="7" w:tentative="1">
      <w:start w:val="1"/>
      <w:numFmt w:val="lowerLetter"/>
      <w:lvlText w:val="%8."/>
      <w:lvlJc w:val="left"/>
      <w:pPr>
        <w:ind w:left="12063" w:hanging="360"/>
      </w:pPr>
    </w:lvl>
    <w:lvl w:ilvl="8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85BFC"/>
    <w:multiLevelType w:val="hybridMultilevel"/>
    <w:tmpl w:val="5BD80180"/>
    <w:name w:val="Нумерованный список 76"/>
    <w:lvl w:ilvl="0" w:tplc="D7764184">
      <w:numFmt w:val="bullet"/>
      <w:lvlText w:val="−"/>
      <w:lvlJc w:val="left"/>
      <w:pPr>
        <w:ind w:left="1066"/>
      </w:pPr>
      <w:rPr>
        <w:rFonts w:ascii="Times New Roman" w:hAnsi="Times New Roman"/>
      </w:rPr>
    </w:lvl>
    <w:lvl w:ilvl="1" w:tplc="B254CF80">
      <w:numFmt w:val="bullet"/>
      <w:lvlText w:val="o"/>
      <w:lvlJc w:val="left"/>
      <w:pPr>
        <w:ind w:left="1786"/>
      </w:pPr>
      <w:rPr>
        <w:rFonts w:ascii="Courier New" w:hAnsi="Courier New"/>
      </w:rPr>
    </w:lvl>
    <w:lvl w:ilvl="2" w:tplc="DA988254">
      <w:numFmt w:val="bullet"/>
      <w:lvlText w:val=""/>
      <w:lvlJc w:val="left"/>
      <w:pPr>
        <w:ind w:left="2506"/>
      </w:pPr>
      <w:rPr>
        <w:rFonts w:ascii="Wingdings" w:eastAsia="Times New Roman" w:hAnsi="Wingdings"/>
      </w:rPr>
    </w:lvl>
    <w:lvl w:ilvl="3" w:tplc="59E86F24">
      <w:numFmt w:val="bullet"/>
      <w:lvlText w:val=""/>
      <w:lvlJc w:val="left"/>
      <w:pPr>
        <w:ind w:left="3226"/>
      </w:pPr>
      <w:rPr>
        <w:rFonts w:ascii="Symbol" w:hAnsi="Symbol"/>
      </w:rPr>
    </w:lvl>
    <w:lvl w:ilvl="4" w:tplc="1952C2A4">
      <w:numFmt w:val="bullet"/>
      <w:lvlText w:val="o"/>
      <w:lvlJc w:val="left"/>
      <w:pPr>
        <w:ind w:left="3946"/>
      </w:pPr>
      <w:rPr>
        <w:rFonts w:ascii="Courier New" w:hAnsi="Courier New"/>
      </w:rPr>
    </w:lvl>
    <w:lvl w:ilvl="5" w:tplc="87C2C8C6">
      <w:numFmt w:val="bullet"/>
      <w:lvlText w:val=""/>
      <w:lvlJc w:val="left"/>
      <w:pPr>
        <w:ind w:left="4666"/>
      </w:pPr>
      <w:rPr>
        <w:rFonts w:ascii="Wingdings" w:eastAsia="Times New Roman" w:hAnsi="Wingdings"/>
      </w:rPr>
    </w:lvl>
    <w:lvl w:ilvl="6" w:tplc="08DC4DF2">
      <w:numFmt w:val="bullet"/>
      <w:lvlText w:val=""/>
      <w:lvlJc w:val="left"/>
      <w:pPr>
        <w:ind w:left="5386"/>
      </w:pPr>
      <w:rPr>
        <w:rFonts w:ascii="Symbol" w:hAnsi="Symbol"/>
      </w:rPr>
    </w:lvl>
    <w:lvl w:ilvl="7" w:tplc="D6807518">
      <w:numFmt w:val="bullet"/>
      <w:lvlText w:val="o"/>
      <w:lvlJc w:val="left"/>
      <w:pPr>
        <w:ind w:left="6106"/>
      </w:pPr>
      <w:rPr>
        <w:rFonts w:ascii="Courier New" w:hAnsi="Courier New"/>
      </w:rPr>
    </w:lvl>
    <w:lvl w:ilvl="8" w:tplc="BDBA3052">
      <w:numFmt w:val="bullet"/>
      <w:lvlText w:val=""/>
      <w:lvlJc w:val="left"/>
      <w:pPr>
        <w:ind w:left="6826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C7C50"/>
    <w:rsid w:val="000E67E0"/>
    <w:rsid w:val="001168DD"/>
    <w:rsid w:val="00122B2D"/>
    <w:rsid w:val="001304CB"/>
    <w:rsid w:val="0015265F"/>
    <w:rsid w:val="001550BF"/>
    <w:rsid w:val="00180703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65A78"/>
    <w:rsid w:val="0027367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8184A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15529"/>
    <w:rsid w:val="004222A2"/>
    <w:rsid w:val="0042302F"/>
    <w:rsid w:val="00423AC8"/>
    <w:rsid w:val="00443F45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B7B1D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B1BD0"/>
    <w:rsid w:val="006B2A1B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4298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05A8E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C5AB5"/>
    <w:rsid w:val="008D2759"/>
    <w:rsid w:val="008F1BA0"/>
    <w:rsid w:val="009466F7"/>
    <w:rsid w:val="0095485D"/>
    <w:rsid w:val="009563AA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F358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C289E"/>
    <w:rsid w:val="00AE0D43"/>
    <w:rsid w:val="00AE789B"/>
    <w:rsid w:val="00AF6B4A"/>
    <w:rsid w:val="00B018C8"/>
    <w:rsid w:val="00B07860"/>
    <w:rsid w:val="00B128B4"/>
    <w:rsid w:val="00B129CE"/>
    <w:rsid w:val="00B13E1C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3ECA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24EC6"/>
    <w:rsid w:val="00D43735"/>
    <w:rsid w:val="00D45309"/>
    <w:rsid w:val="00D868AA"/>
    <w:rsid w:val="00D870D6"/>
    <w:rsid w:val="00D91F81"/>
    <w:rsid w:val="00D94536"/>
    <w:rsid w:val="00D95ED4"/>
    <w:rsid w:val="00DB4C12"/>
    <w:rsid w:val="00DB7809"/>
    <w:rsid w:val="00DC5651"/>
    <w:rsid w:val="00DF131C"/>
    <w:rsid w:val="00DF3F3E"/>
    <w:rsid w:val="00E12F10"/>
    <w:rsid w:val="00E21961"/>
    <w:rsid w:val="00E236FE"/>
    <w:rsid w:val="00E24748"/>
    <w:rsid w:val="00E30BB5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B14D9"/>
    <w:rsid w:val="00EC135D"/>
    <w:rsid w:val="00EC4E22"/>
    <w:rsid w:val="00EF4808"/>
    <w:rsid w:val="00F0319B"/>
    <w:rsid w:val="00F24E24"/>
    <w:rsid w:val="00F35824"/>
    <w:rsid w:val="00F4353B"/>
    <w:rsid w:val="00F43D73"/>
    <w:rsid w:val="00F4650B"/>
    <w:rsid w:val="00F47FDF"/>
    <w:rsid w:val="00F51777"/>
    <w:rsid w:val="00F56B4F"/>
    <w:rsid w:val="00F57121"/>
    <w:rsid w:val="00F800F8"/>
    <w:rsid w:val="00F83665"/>
    <w:rsid w:val="00F93E8F"/>
    <w:rsid w:val="00FA42CE"/>
    <w:rsid w:val="00FA7547"/>
    <w:rsid w:val="00FE57F4"/>
    <w:rsid w:val="00FE7787"/>
    <w:rsid w:val="00FF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Style24">
    <w:name w:val="Style24"/>
    <w:uiPriority w:val="99"/>
    <w:qFormat/>
    <w:rsid w:val="00E30BB5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80">
    <w:name w:val="Font Style180"/>
    <w:rsid w:val="00E30BB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CB64-7761-49EC-9700-46E53589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7</cp:revision>
  <dcterms:created xsi:type="dcterms:W3CDTF">2019-04-18T07:16:00Z</dcterms:created>
  <dcterms:modified xsi:type="dcterms:W3CDTF">2019-07-02T07:38:00Z</dcterms:modified>
</cp:coreProperties>
</file>